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2F5073"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2F5073" w:rsidRDefault="002D0A5E" w:rsidP="00DC3E1A">
      <w:pPr>
        <w:autoSpaceDE w:val="0"/>
        <w:autoSpaceDN w:val="0"/>
        <w:adjustRightInd w:val="0"/>
        <w:spacing w:after="0" w:line="240" w:lineRule="auto"/>
        <w:jc w:val="center"/>
        <w:rPr>
          <w:rFonts w:cstheme="minorHAnsi"/>
          <w:b/>
          <w:sz w:val="24"/>
          <w:szCs w:val="24"/>
          <w:lang w:val="pt"/>
        </w:rPr>
      </w:pPr>
      <w:r w:rsidRPr="002F5073">
        <w:rPr>
          <w:rFonts w:cstheme="minorHAnsi"/>
          <w:b/>
          <w:sz w:val="24"/>
          <w:szCs w:val="24"/>
          <w:lang w:val="pt"/>
        </w:rPr>
        <w:t>TERMO DE REFERÊNCIA</w:t>
      </w:r>
    </w:p>
    <w:p w14:paraId="5F9878BA" w14:textId="77777777" w:rsidR="002D0A5E" w:rsidRPr="002F5073"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1. INFORMAÇÕES PRIMÁRIAS:</w:t>
      </w:r>
      <w:r w:rsidRPr="002F5073">
        <w:rPr>
          <w:rFonts w:cstheme="minorHAnsi"/>
          <w:b/>
          <w:sz w:val="24"/>
          <w:szCs w:val="24"/>
          <w:lang w:val="pt"/>
        </w:rPr>
        <w:tab/>
      </w:r>
    </w:p>
    <w:p w14:paraId="2B27C0C4"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2F5073"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Pr="002F5073" w:rsidRDefault="002D0A5E"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Órgão Requerente:</w:t>
            </w:r>
          </w:p>
          <w:p w14:paraId="0F2F1921" w14:textId="77777777" w:rsidR="00D13D88" w:rsidRPr="002F5073"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2F5073" w:rsidRDefault="00D13D88"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Prefeitura Municipal de Nova Santa Helena/MT</w:t>
            </w:r>
          </w:p>
          <w:p w14:paraId="0F138FE2" w14:textId="77777777" w:rsidR="00A53ADA" w:rsidRPr="002F5073" w:rsidRDefault="00A53ADA" w:rsidP="00DC3E1A">
            <w:pPr>
              <w:autoSpaceDE w:val="0"/>
              <w:autoSpaceDN w:val="0"/>
              <w:adjustRightInd w:val="0"/>
              <w:spacing w:after="0" w:line="240" w:lineRule="auto"/>
              <w:jc w:val="both"/>
              <w:rPr>
                <w:rFonts w:cstheme="minorHAnsi"/>
                <w:b/>
                <w:sz w:val="24"/>
                <w:szCs w:val="24"/>
                <w:lang w:val="pt"/>
              </w:rPr>
            </w:pPr>
          </w:p>
          <w:p w14:paraId="269D6A16" w14:textId="4370F0A2" w:rsidR="00834358" w:rsidRPr="002F5073" w:rsidRDefault="002D0A5E" w:rsidP="00834358">
            <w:pPr>
              <w:autoSpaceDE w:val="0"/>
              <w:autoSpaceDN w:val="0"/>
              <w:adjustRightInd w:val="0"/>
              <w:spacing w:after="0" w:line="240" w:lineRule="auto"/>
              <w:jc w:val="both"/>
              <w:rPr>
                <w:rFonts w:cstheme="minorHAnsi"/>
                <w:b/>
                <w:bCs/>
                <w:i/>
                <w:sz w:val="24"/>
                <w:szCs w:val="24"/>
                <w:lang w:val="pt"/>
              </w:rPr>
            </w:pPr>
            <w:r w:rsidRPr="002F5073">
              <w:rPr>
                <w:rFonts w:cstheme="minorHAnsi"/>
                <w:bCs/>
                <w:i/>
                <w:sz w:val="24"/>
                <w:szCs w:val="24"/>
                <w:lang w:val="pt"/>
              </w:rPr>
              <w:t xml:space="preserve">- </w:t>
            </w:r>
            <w:r w:rsidR="00834358" w:rsidRPr="002F5073">
              <w:rPr>
                <w:rFonts w:cstheme="minorHAnsi"/>
                <w:b/>
                <w:bCs/>
                <w:i/>
                <w:sz w:val="24"/>
                <w:szCs w:val="24"/>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2F5073" w:rsidRDefault="002D0A5E" w:rsidP="00DC3E1A">
            <w:pPr>
              <w:autoSpaceDE w:val="0"/>
              <w:autoSpaceDN w:val="0"/>
              <w:adjustRightInd w:val="0"/>
              <w:spacing w:after="0" w:line="240" w:lineRule="auto"/>
              <w:jc w:val="both"/>
              <w:rPr>
                <w:rFonts w:cstheme="minorHAnsi"/>
                <w:b/>
                <w:bCs/>
                <w:sz w:val="24"/>
                <w:szCs w:val="24"/>
              </w:rPr>
            </w:pPr>
            <w:r w:rsidRPr="002F5073">
              <w:rPr>
                <w:rFonts w:cstheme="minorHAnsi"/>
                <w:b/>
                <w:bCs/>
                <w:sz w:val="24"/>
                <w:szCs w:val="24"/>
                <w:lang w:val="pt"/>
              </w:rPr>
              <w:t>Descrição de categoria de investimento:</w:t>
            </w:r>
          </w:p>
        </w:tc>
      </w:tr>
      <w:tr w:rsidR="002D0A5E" w:rsidRPr="002F5073" w14:paraId="72DBB53E" w14:textId="77777777" w:rsidTr="00342DBC">
        <w:trPr>
          <w:trHeight w:val="170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2F5073"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2F5073" w:rsidRDefault="002D0A5E" w:rsidP="00342DBC">
            <w:pPr>
              <w:autoSpaceDE w:val="0"/>
              <w:autoSpaceDN w:val="0"/>
              <w:adjustRightInd w:val="0"/>
              <w:spacing w:after="0" w:line="240" w:lineRule="auto"/>
              <w:jc w:val="center"/>
              <w:rPr>
                <w:rFonts w:cstheme="minorHAnsi"/>
                <w:b/>
                <w:sz w:val="24"/>
                <w:szCs w:val="24"/>
              </w:rPr>
            </w:pPr>
          </w:p>
          <w:p w14:paraId="6822C328" w14:textId="57D411E5" w:rsidR="002D0A5E" w:rsidRPr="002F5073" w:rsidRDefault="00A16BBB"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E44364">
              <w:rPr>
                <w:rFonts w:cstheme="minorHAnsi"/>
                <w:b/>
                <w:sz w:val="24"/>
                <w:szCs w:val="24"/>
                <w:lang w:val="pt"/>
              </w:rPr>
              <w:t xml:space="preserve">  </w:t>
            </w:r>
            <w:r w:rsidR="002D0A5E" w:rsidRPr="002F5073">
              <w:rPr>
                <w:rFonts w:cstheme="minorHAnsi"/>
                <w:b/>
                <w:sz w:val="24"/>
                <w:szCs w:val="24"/>
                <w:lang w:val="pt"/>
              </w:rPr>
              <w:t xml:space="preserve">) Aquisição </w:t>
            </w:r>
            <w:r w:rsidR="00DC3E1A" w:rsidRPr="002F5073">
              <w:rPr>
                <w:rFonts w:cstheme="minorHAnsi"/>
                <w:b/>
                <w:sz w:val="24"/>
                <w:szCs w:val="24"/>
                <w:lang w:val="pt"/>
              </w:rPr>
              <w:t>de Produtos ou bens</w:t>
            </w:r>
          </w:p>
          <w:p w14:paraId="18A5C241" w14:textId="77777777" w:rsidR="00DC3E1A" w:rsidRPr="002F5073" w:rsidRDefault="00DC3E1A" w:rsidP="00DC3E1A">
            <w:pPr>
              <w:autoSpaceDE w:val="0"/>
              <w:autoSpaceDN w:val="0"/>
              <w:adjustRightInd w:val="0"/>
              <w:spacing w:after="0" w:line="240" w:lineRule="auto"/>
              <w:jc w:val="both"/>
              <w:rPr>
                <w:rFonts w:cstheme="minorHAnsi"/>
                <w:b/>
                <w:sz w:val="24"/>
                <w:szCs w:val="24"/>
              </w:rPr>
            </w:pPr>
          </w:p>
          <w:p w14:paraId="00D7D38F" w14:textId="02859FD4" w:rsidR="002D0A5E" w:rsidRPr="002F5073" w:rsidRDefault="000039C3" w:rsidP="00E44364">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E44364" w:rsidRPr="002F5073">
              <w:rPr>
                <w:rFonts w:cstheme="minorHAnsi"/>
                <w:b/>
                <w:sz w:val="24"/>
                <w:szCs w:val="24"/>
                <w:lang w:val="pt"/>
              </w:rPr>
              <w:t>X</w:t>
            </w:r>
            <w:r w:rsidR="002D0A5E" w:rsidRPr="002F5073">
              <w:rPr>
                <w:rFonts w:cstheme="minorHAnsi"/>
                <w:b/>
                <w:sz w:val="24"/>
                <w:szCs w:val="24"/>
                <w:lang w:val="pt"/>
              </w:rPr>
              <w:t xml:space="preserve">) Contratação de </w:t>
            </w:r>
            <w:r w:rsidR="00342DBC" w:rsidRPr="002F5073">
              <w:rPr>
                <w:rFonts w:cstheme="minorHAnsi"/>
                <w:b/>
                <w:sz w:val="24"/>
                <w:szCs w:val="24"/>
                <w:lang w:val="pt"/>
              </w:rPr>
              <w:t>Prestação de Serviços</w:t>
            </w:r>
          </w:p>
        </w:tc>
      </w:tr>
    </w:tbl>
    <w:p w14:paraId="03940463" w14:textId="77777777" w:rsidR="00297B0F" w:rsidRPr="002F5073"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2. MODALIDADE E O TIPO DE LICITAÇÃO:</w:t>
      </w:r>
    </w:p>
    <w:p w14:paraId="4C4EC5F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2F5073"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Tipo de Licitação:</w:t>
            </w:r>
          </w:p>
        </w:tc>
      </w:tr>
      <w:tr w:rsidR="002D0A5E" w:rsidRPr="002F5073"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Concorrência - Art. 22 §1°, Art. 23 incisos I e II alínea “c” da Lei n° 8.666/93.</w:t>
            </w:r>
          </w:p>
          <w:p w14:paraId="7240D76C"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xml:space="preserve">( ) Tomada  de Preço - Art. 22 §2°, Art. 23 incisos I e II alínea “b “ da Lei n° 8666/93. </w:t>
            </w:r>
          </w:p>
          <w:p w14:paraId="3C953682"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Convite - Art. 22 §3°, Art. 23 incisos I e II alínea “a” da Lei n° 8.666/93.</w:t>
            </w:r>
          </w:p>
          <w:p w14:paraId="4358DED6"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Concurso - Art. 22 § 4° da Lei n° 8.666/93.</w:t>
            </w:r>
          </w:p>
          <w:p w14:paraId="436987C4"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Leilão - Art. 22 § 5° da Lei n° 8.666/93. </w:t>
            </w:r>
          </w:p>
          <w:p w14:paraId="428A43BE" w14:textId="57A4FA8F"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w:t>
            </w:r>
            <w:r w:rsidR="00E42CF9" w:rsidRPr="002F5073">
              <w:rPr>
                <w:rFonts w:cstheme="minorHAnsi"/>
                <w:b/>
                <w:sz w:val="24"/>
                <w:szCs w:val="24"/>
                <w:lang w:val="pt"/>
              </w:rPr>
              <w:t>x</w:t>
            </w:r>
            <w:r w:rsidRPr="002F5073">
              <w:rPr>
                <w:rFonts w:cstheme="minorHAnsi"/>
                <w:b/>
                <w:sz w:val="24"/>
                <w:szCs w:val="24"/>
                <w:lang w:val="pt"/>
              </w:rPr>
              <w:t>) Dispensa de Licitação - Art. 24 da Lei n° 8.666/93.</w:t>
            </w:r>
          </w:p>
          <w:p w14:paraId="4D55AC2F"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Inexigibilidade de Licitação - Art. 25 da Lei n° 8.666/93.</w:t>
            </w:r>
          </w:p>
          <w:p w14:paraId="6ABB70F2" w14:textId="6F2D1CDC"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E42CF9" w:rsidRPr="002F5073">
              <w:rPr>
                <w:rFonts w:cstheme="minorHAnsi"/>
                <w:sz w:val="24"/>
                <w:szCs w:val="24"/>
                <w:lang w:val="pt"/>
              </w:rPr>
              <w:t xml:space="preserve"> </w:t>
            </w:r>
            <w:r w:rsidRPr="002F5073">
              <w:rPr>
                <w:rFonts w:cstheme="minorHAnsi"/>
                <w:sz w:val="24"/>
                <w:szCs w:val="24"/>
                <w:lang w:val="pt"/>
              </w:rPr>
              <w:t>) Pregão Eletrônico – SRP - Lei Federal n° 10.520/02 e subsidiariamente, no que couber, as disposições da Lei no 8.666/93.</w:t>
            </w:r>
          </w:p>
          <w:p w14:paraId="33E8E70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Pregão Eletrônico – Tradicional - Lei Federal n°  10.520/02 e subsidiariamente, no que couber, as disposições da Lei no 8.666/93.</w:t>
            </w:r>
          </w:p>
          <w:p w14:paraId="08F2EB35" w14:textId="180441F1" w:rsidR="002D0A5E" w:rsidRPr="002F5073" w:rsidRDefault="00CD4F56" w:rsidP="00DC3E1A">
            <w:pPr>
              <w:widowControl w:val="0"/>
              <w:autoSpaceDE w:val="0"/>
              <w:autoSpaceDN w:val="0"/>
              <w:adjustRightInd w:val="0"/>
              <w:spacing w:after="0" w:line="240" w:lineRule="auto"/>
              <w:jc w:val="both"/>
              <w:rPr>
                <w:rFonts w:eastAsia="Calibri" w:cstheme="minorHAnsi"/>
                <w:bCs/>
                <w:sz w:val="24"/>
                <w:szCs w:val="24"/>
                <w:lang w:eastAsia="en-US"/>
              </w:rPr>
            </w:pPr>
            <w:r w:rsidRPr="002F5073">
              <w:rPr>
                <w:rFonts w:cstheme="minorHAnsi"/>
                <w:sz w:val="24"/>
                <w:szCs w:val="24"/>
                <w:lang w:val="pt"/>
              </w:rPr>
              <w:t>(</w:t>
            </w:r>
            <w:r w:rsidR="005223CC" w:rsidRPr="002F5073">
              <w:rPr>
                <w:rFonts w:cstheme="minorHAnsi"/>
                <w:sz w:val="24"/>
                <w:szCs w:val="24"/>
                <w:lang w:val="pt"/>
              </w:rPr>
              <w:t xml:space="preserve"> </w:t>
            </w:r>
            <w:r w:rsidR="002D0A5E" w:rsidRPr="002F5073">
              <w:rPr>
                <w:rFonts w:cstheme="minorHAnsi"/>
                <w:sz w:val="24"/>
                <w:szCs w:val="24"/>
                <w:lang w:val="pt"/>
              </w:rPr>
              <w:t>) Pregão Presencial – SRP - Lei Federal n°  10.520/02 e subsidiariamente, no que couber, as disposições da Lei no 8.666/93.</w:t>
            </w:r>
          </w:p>
          <w:p w14:paraId="0BC84028" w14:textId="5BBD8767" w:rsidR="002D0A5E" w:rsidRPr="00F51C7C" w:rsidRDefault="002D0A5E" w:rsidP="00CD4F56">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 Pregão Presencial – Tradicional - Lei </w:t>
            </w:r>
            <w:r w:rsidRPr="002F5073">
              <w:rPr>
                <w:rFonts w:cstheme="minorHAnsi"/>
                <w:sz w:val="24"/>
                <w:szCs w:val="24"/>
                <w:lang w:val="pt"/>
              </w:rPr>
              <w:lastRenderedPageBreak/>
              <w:t>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lastRenderedPageBreak/>
              <w:t xml:space="preserve">Art. 45, incisos I ao IV, da Lei n° </w:t>
            </w:r>
            <w:r w:rsidRPr="00951F0D">
              <w:rPr>
                <w:rFonts w:cstheme="minorHAnsi"/>
                <w:sz w:val="24"/>
                <w:szCs w:val="24"/>
                <w:lang w:val="pt"/>
              </w:rPr>
              <w:t>8.666/93:</w:t>
            </w:r>
          </w:p>
          <w:p w14:paraId="53C6D7C2" w14:textId="183096B3"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951F0D">
              <w:rPr>
                <w:rFonts w:cstheme="minorHAnsi"/>
                <w:sz w:val="24"/>
                <w:szCs w:val="24"/>
                <w:lang w:val="pt"/>
              </w:rPr>
              <w:t>(</w:t>
            </w:r>
            <w:r w:rsidR="00951F0D" w:rsidRPr="00951F0D">
              <w:rPr>
                <w:rFonts w:cstheme="minorHAnsi"/>
                <w:b/>
                <w:sz w:val="24"/>
                <w:szCs w:val="24"/>
                <w:lang w:val="pt"/>
              </w:rPr>
              <w:t>X</w:t>
            </w:r>
            <w:r w:rsidRPr="00951F0D">
              <w:rPr>
                <w:rFonts w:cstheme="minorHAnsi"/>
                <w:sz w:val="24"/>
                <w:szCs w:val="24"/>
                <w:lang w:val="pt"/>
              </w:rPr>
              <w:t xml:space="preserve">) Menor Preço Global </w:t>
            </w:r>
          </w:p>
          <w:p w14:paraId="0E4FFF14" w14:textId="14D7862A" w:rsidR="002D0A5E" w:rsidRPr="00951F0D" w:rsidRDefault="002D0A5E" w:rsidP="00DC3E1A">
            <w:pPr>
              <w:widowControl w:val="0"/>
              <w:shd w:val="clear" w:color="auto" w:fill="FFFFFF"/>
              <w:autoSpaceDE w:val="0"/>
              <w:autoSpaceDN w:val="0"/>
              <w:adjustRightInd w:val="0"/>
              <w:spacing w:after="0" w:line="240" w:lineRule="auto"/>
              <w:rPr>
                <w:rFonts w:eastAsia="Calibri" w:cstheme="minorHAnsi"/>
                <w:bCs/>
                <w:sz w:val="24"/>
                <w:szCs w:val="24"/>
                <w:lang w:eastAsia="en-US"/>
              </w:rPr>
            </w:pPr>
            <w:r w:rsidRPr="00951F0D">
              <w:rPr>
                <w:rFonts w:cstheme="minorHAnsi"/>
                <w:sz w:val="24"/>
                <w:szCs w:val="24"/>
                <w:lang w:val="pt"/>
              </w:rPr>
              <w:t>(</w:t>
            </w:r>
            <w:r w:rsidR="004C4DFC" w:rsidRPr="00951F0D">
              <w:rPr>
                <w:rFonts w:cstheme="minorHAnsi"/>
                <w:sz w:val="24"/>
                <w:szCs w:val="24"/>
                <w:lang w:val="pt"/>
              </w:rPr>
              <w:t xml:space="preserve">  </w:t>
            </w:r>
            <w:r w:rsidRPr="00951F0D">
              <w:rPr>
                <w:rFonts w:cstheme="minorHAnsi"/>
                <w:sz w:val="24"/>
                <w:szCs w:val="24"/>
                <w:lang w:val="pt"/>
              </w:rPr>
              <w:t>) Menor Preço por item</w:t>
            </w:r>
          </w:p>
          <w:p w14:paraId="2DF94E53" w14:textId="77777777"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951F0D">
              <w:rPr>
                <w:rFonts w:cstheme="minorHAnsi"/>
                <w:sz w:val="24"/>
                <w:szCs w:val="24"/>
                <w:lang w:val="pt"/>
              </w:rPr>
              <w:t>(  ) Menor Preço Lote</w:t>
            </w:r>
          </w:p>
          <w:p w14:paraId="503E987F" w14:textId="77777777"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951F0D">
              <w:rPr>
                <w:rFonts w:cstheme="minorHAnsi"/>
                <w:sz w:val="24"/>
                <w:szCs w:val="24"/>
                <w:lang w:val="pt"/>
              </w:rPr>
              <w:t xml:space="preserve">(  ) Melhor Técnica </w:t>
            </w:r>
          </w:p>
          <w:p w14:paraId="0C6D31E2" w14:textId="77777777"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951F0D">
              <w:rPr>
                <w:rFonts w:cstheme="minorHAnsi"/>
                <w:sz w:val="24"/>
                <w:szCs w:val="24"/>
                <w:lang w:val="pt"/>
              </w:rPr>
              <w:t xml:space="preserve">(  ) Técnica e Preço </w:t>
            </w:r>
          </w:p>
          <w:p w14:paraId="541F543C" w14:textId="77777777"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951F0D">
              <w:rPr>
                <w:rFonts w:cstheme="minorHAnsi"/>
                <w:sz w:val="24"/>
                <w:szCs w:val="24"/>
                <w:lang w:val="pt"/>
              </w:rPr>
              <w:t>(  ) Maior Lance ou Oferta</w:t>
            </w:r>
            <w:bookmarkStart w:id="0" w:name="_GoBack"/>
            <w:bookmarkEnd w:id="0"/>
          </w:p>
          <w:p w14:paraId="50EF7749" w14:textId="36A54D94" w:rsidR="002D0A5E" w:rsidRPr="00951F0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951F0D">
              <w:rPr>
                <w:rFonts w:cstheme="minorHAnsi"/>
                <w:sz w:val="24"/>
                <w:szCs w:val="24"/>
                <w:lang w:val="pt"/>
              </w:rPr>
              <w:t xml:space="preserve">(  ) Maior desconto </w:t>
            </w:r>
          </w:p>
          <w:p w14:paraId="0DBFFE2B" w14:textId="1D159C9B" w:rsidR="002D0A5E" w:rsidRPr="002F5073" w:rsidRDefault="002D0A5E" w:rsidP="0017751D">
            <w:pPr>
              <w:autoSpaceDE w:val="0"/>
              <w:autoSpaceDN w:val="0"/>
              <w:adjustRightInd w:val="0"/>
              <w:spacing w:after="0" w:line="240" w:lineRule="auto"/>
              <w:jc w:val="both"/>
              <w:rPr>
                <w:rFonts w:eastAsia="Calibri" w:cstheme="minorHAnsi"/>
                <w:sz w:val="24"/>
                <w:szCs w:val="24"/>
                <w:lang w:eastAsia="en-US"/>
              </w:rPr>
            </w:pPr>
            <w:r w:rsidRPr="00951F0D">
              <w:rPr>
                <w:rFonts w:cstheme="minorHAnsi"/>
                <w:sz w:val="24"/>
                <w:szCs w:val="24"/>
                <w:lang w:val="pt"/>
              </w:rPr>
              <w:t>(</w:t>
            </w:r>
            <w:r w:rsidR="00951F0D" w:rsidRPr="00951F0D">
              <w:rPr>
                <w:rFonts w:cstheme="minorHAnsi"/>
                <w:sz w:val="24"/>
                <w:szCs w:val="24"/>
                <w:lang w:val="pt"/>
              </w:rPr>
              <w:t xml:space="preserve">  </w:t>
            </w:r>
            <w:r w:rsidRPr="00951F0D">
              <w:rPr>
                <w:rFonts w:cstheme="minorHAnsi"/>
                <w:sz w:val="24"/>
                <w:szCs w:val="24"/>
                <w:lang w:val="pt"/>
              </w:rPr>
              <w:t>) Não se enquadra.</w:t>
            </w:r>
          </w:p>
          <w:p w14:paraId="56C9F89A" w14:textId="0E632B07" w:rsidR="002D0A5E" w:rsidRPr="002F5073" w:rsidRDefault="002D0A5E" w:rsidP="0017751D">
            <w:pPr>
              <w:autoSpaceDE w:val="0"/>
              <w:autoSpaceDN w:val="0"/>
              <w:adjustRightInd w:val="0"/>
              <w:spacing w:after="0" w:line="240" w:lineRule="auto"/>
              <w:jc w:val="both"/>
              <w:rPr>
                <w:rFonts w:cstheme="minorHAnsi"/>
                <w:b/>
                <w:sz w:val="24"/>
                <w:szCs w:val="24"/>
              </w:rPr>
            </w:pPr>
          </w:p>
        </w:tc>
      </w:tr>
    </w:tbl>
    <w:p w14:paraId="196FEF63" w14:textId="77777777" w:rsidR="002D0A5E" w:rsidRPr="002F5073"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3. DA LEGISLAÇÃO APLICÁVEL:</w:t>
      </w:r>
    </w:p>
    <w:p w14:paraId="78F23F66"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2F5073"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xml:space="preserve">) Lei n° 8.666/93 e suas alterações (Institui normas para Licitações e Contratos da Administração); </w:t>
            </w:r>
          </w:p>
          <w:p w14:paraId="767C76A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Lei Complementar n° 123/2006 (Institui o Estatuto Nacional da Microempresa e Empresa de Pequeno Porte) e alterações posteriores;</w:t>
            </w:r>
          </w:p>
          <w:p w14:paraId="766D369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Pr="002F5073">
              <w:rPr>
                <w:rFonts w:cstheme="minorHAnsi"/>
                <w:sz w:val="24"/>
                <w:szCs w:val="24"/>
                <w:lang w:val="pt"/>
              </w:rPr>
              <w:t>) Decreto Municipal n° 041/20</w:t>
            </w:r>
            <w:r w:rsidR="008D32AF" w:rsidRPr="002F5073">
              <w:rPr>
                <w:rFonts w:cstheme="minorHAnsi"/>
                <w:sz w:val="24"/>
                <w:szCs w:val="24"/>
                <w:lang w:val="pt"/>
              </w:rPr>
              <w:t>18</w:t>
            </w:r>
            <w:r w:rsidRPr="002F5073">
              <w:rPr>
                <w:rFonts w:cstheme="minorHAnsi"/>
                <w:sz w:val="24"/>
                <w:szCs w:val="24"/>
                <w:lang w:val="pt"/>
              </w:rPr>
              <w:t xml:space="preserve"> que regulamenta Sistema de Registro de Preços no Município.</w:t>
            </w:r>
          </w:p>
          <w:p w14:paraId="30E1D0B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73951D3F" w14:textId="110071A2" w:rsidR="008D32AF" w:rsidRPr="00F51C7C" w:rsidRDefault="00A16BBB" w:rsidP="00DC3E1A">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w:t>
            </w:r>
            <w:r w:rsidR="008D32AF" w:rsidRPr="002F5073">
              <w:rPr>
                <w:rFonts w:cstheme="minorHAnsi"/>
                <w:sz w:val="24"/>
                <w:szCs w:val="24"/>
                <w:lang w:val="pt"/>
              </w:rPr>
              <w:t>) Outra Legislação específica, sendo a _______________________</w:t>
            </w:r>
          </w:p>
        </w:tc>
      </w:tr>
    </w:tbl>
    <w:p w14:paraId="6066DCC5" w14:textId="77777777" w:rsidR="008D32AF" w:rsidRPr="002F5073"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 xml:space="preserve">4. </w:t>
      </w:r>
      <w:r w:rsidR="004003B6" w:rsidRPr="002F5073">
        <w:rPr>
          <w:rFonts w:cstheme="minorHAnsi"/>
          <w:b/>
          <w:sz w:val="24"/>
          <w:szCs w:val="24"/>
          <w:lang w:val="pt"/>
        </w:rPr>
        <w:t>DO OBJETO:</w:t>
      </w:r>
    </w:p>
    <w:p w14:paraId="0AC94F70" w14:textId="77777777" w:rsidR="008D32AF" w:rsidRPr="002F5073"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4C471EB1" w:rsidR="00297B0F" w:rsidRPr="002F5073"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2F5073">
        <w:rPr>
          <w:rFonts w:cstheme="minorHAnsi"/>
          <w:sz w:val="24"/>
          <w:szCs w:val="24"/>
          <w:lang w:val="pt"/>
        </w:rPr>
        <w:t>4.1.</w:t>
      </w:r>
      <w:r w:rsidRPr="002F5073">
        <w:rPr>
          <w:rFonts w:cstheme="minorHAnsi"/>
          <w:sz w:val="24"/>
          <w:szCs w:val="24"/>
        </w:rPr>
        <w:t xml:space="preserve"> </w:t>
      </w:r>
      <w:r w:rsidRPr="002F5073">
        <w:rPr>
          <w:rFonts w:cstheme="minorHAnsi"/>
          <w:sz w:val="24"/>
          <w:szCs w:val="24"/>
          <w:lang w:val="pt"/>
        </w:rPr>
        <w:t xml:space="preserve">A presente </w:t>
      </w:r>
      <w:r w:rsidR="007719FE">
        <w:rPr>
          <w:rFonts w:cstheme="minorHAnsi"/>
          <w:sz w:val="24"/>
          <w:szCs w:val="24"/>
          <w:lang w:val="pt"/>
        </w:rPr>
        <w:t xml:space="preserve">dispensa de </w:t>
      </w:r>
      <w:r w:rsidRPr="002F5073">
        <w:rPr>
          <w:rFonts w:cstheme="minorHAnsi"/>
          <w:sz w:val="24"/>
          <w:szCs w:val="24"/>
          <w:lang w:val="pt"/>
        </w:rPr>
        <w:t xml:space="preserve">licitação tem como objeto a </w:t>
      </w:r>
      <w:r w:rsidR="007D7D97" w:rsidRPr="007D7D97">
        <w:rPr>
          <w:rFonts w:cstheme="minorHAnsi"/>
          <w:b/>
          <w:iCs/>
          <w:sz w:val="24"/>
          <w:szCs w:val="24"/>
        </w:rPr>
        <w:t>LOCAÇÃO DO LOTE 13-A-1, COM ÁREA DE 2,42HÁS PARA DESTINAÇÃO DE BOTA-FORA</w:t>
      </w:r>
      <w:r w:rsidR="00B45047" w:rsidRPr="002F5073">
        <w:rPr>
          <w:rFonts w:cstheme="minorHAnsi"/>
          <w:b/>
          <w:sz w:val="24"/>
          <w:szCs w:val="24"/>
          <w:lang w:val="pt"/>
        </w:rPr>
        <w:t>.</w:t>
      </w:r>
    </w:p>
    <w:p w14:paraId="293A6B40" w14:textId="029532E2" w:rsidR="002D0A5E"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5</w:t>
      </w:r>
      <w:r w:rsidR="002D0A5E" w:rsidRPr="002F5073">
        <w:rPr>
          <w:rFonts w:cstheme="minorHAnsi"/>
          <w:b/>
          <w:sz w:val="24"/>
          <w:szCs w:val="24"/>
          <w:lang w:val="pt"/>
        </w:rPr>
        <w:t xml:space="preserve">. </w:t>
      </w:r>
      <w:r w:rsidR="004003B6" w:rsidRPr="002F5073">
        <w:rPr>
          <w:rFonts w:cstheme="minorHAnsi"/>
          <w:b/>
          <w:sz w:val="24"/>
          <w:szCs w:val="24"/>
          <w:lang w:val="pt"/>
        </w:rPr>
        <w:t>DA JUSTIFICATIVA:</w:t>
      </w:r>
    </w:p>
    <w:p w14:paraId="413139E9" w14:textId="77777777" w:rsidR="002D0A5E" w:rsidRPr="002F5073" w:rsidRDefault="002D0A5E" w:rsidP="00DC3E1A">
      <w:pPr>
        <w:autoSpaceDE w:val="0"/>
        <w:autoSpaceDN w:val="0"/>
        <w:adjustRightInd w:val="0"/>
        <w:spacing w:after="0" w:line="240" w:lineRule="auto"/>
        <w:jc w:val="both"/>
        <w:rPr>
          <w:rFonts w:cstheme="minorHAnsi"/>
          <w:sz w:val="24"/>
          <w:szCs w:val="24"/>
        </w:rPr>
      </w:pPr>
    </w:p>
    <w:p w14:paraId="6A78CCD6" w14:textId="31A85C61" w:rsidR="00194BC9" w:rsidRDefault="004003B6" w:rsidP="00385EB4">
      <w:pPr>
        <w:pBdr>
          <w:top w:val="single" w:sz="4" w:space="1" w:color="auto"/>
          <w:left w:val="single" w:sz="4" w:space="4" w:color="auto"/>
          <w:bottom w:val="single" w:sz="4" w:space="0" w:color="auto"/>
          <w:right w:val="single" w:sz="4" w:space="4" w:color="auto"/>
        </w:pBdr>
        <w:autoSpaceDE w:val="0"/>
        <w:autoSpaceDN w:val="0"/>
        <w:adjustRightInd w:val="0"/>
        <w:jc w:val="both"/>
        <w:rPr>
          <w:rFonts w:cstheme="minorHAnsi"/>
          <w:bCs/>
          <w:color w:val="1B1B1B"/>
          <w:sz w:val="24"/>
          <w:szCs w:val="24"/>
        </w:rPr>
      </w:pPr>
      <w:r w:rsidRPr="002F5073">
        <w:rPr>
          <w:rFonts w:cstheme="minorHAnsi"/>
          <w:color w:val="1B1B1B"/>
          <w:sz w:val="24"/>
          <w:szCs w:val="24"/>
          <w:lang w:val="pt"/>
        </w:rPr>
        <w:t xml:space="preserve">5.1. </w:t>
      </w:r>
      <w:r w:rsidR="00D30B3D" w:rsidRPr="00D30B3D">
        <w:rPr>
          <w:rFonts w:cstheme="minorHAnsi"/>
          <w:bCs/>
          <w:color w:val="1B1B1B"/>
          <w:sz w:val="24"/>
          <w:szCs w:val="24"/>
        </w:rPr>
        <w:t>O Município de Nova Santa Helena/MT não possui um imóvel com viabilidade para instalação de um bota-fora. Diante da problemática apresentada, o Município, desde o ano de 2016 realiza locação de um imóvel para destinação do bota-fora. Em razão do lapso temporal em que se utiliza o mesmo imóvel para a destinação do bota-fora, já se faz de conhecimento público a localidade. Por outro lado, considera-se também que a já utilização do local para destinação de bota-fora, evita que seja distribuído resíduo para qualquer outro ambiente</w:t>
      </w:r>
      <w:r w:rsidR="00D30B3D">
        <w:rPr>
          <w:rFonts w:cstheme="minorHAnsi"/>
          <w:bCs/>
          <w:color w:val="1B1B1B"/>
          <w:sz w:val="24"/>
          <w:szCs w:val="24"/>
        </w:rPr>
        <w:t>.</w:t>
      </w:r>
    </w:p>
    <w:p w14:paraId="69E92E76" w14:textId="43A8EE20" w:rsidR="00D30B3D" w:rsidRPr="00663F50" w:rsidRDefault="00D30B3D" w:rsidP="00385EB4">
      <w:pPr>
        <w:pBdr>
          <w:top w:val="single" w:sz="4" w:space="1" w:color="auto"/>
          <w:left w:val="single" w:sz="4" w:space="4" w:color="auto"/>
          <w:bottom w:val="single" w:sz="4" w:space="0" w:color="auto"/>
          <w:right w:val="single" w:sz="4" w:space="4" w:color="auto"/>
        </w:pBdr>
        <w:autoSpaceDE w:val="0"/>
        <w:autoSpaceDN w:val="0"/>
        <w:adjustRightInd w:val="0"/>
        <w:jc w:val="both"/>
        <w:rPr>
          <w:rFonts w:cstheme="minorHAnsi"/>
          <w:bCs/>
          <w:color w:val="1B1B1B"/>
          <w:sz w:val="24"/>
          <w:szCs w:val="24"/>
        </w:rPr>
      </w:pPr>
      <w:r>
        <w:rPr>
          <w:rFonts w:cstheme="minorHAnsi"/>
          <w:bCs/>
          <w:color w:val="1B1B1B"/>
          <w:sz w:val="24"/>
          <w:szCs w:val="24"/>
        </w:rPr>
        <w:t xml:space="preserve">5.2. </w:t>
      </w:r>
      <w:r w:rsidR="00663F50" w:rsidRPr="00663F50">
        <w:rPr>
          <w:rFonts w:cstheme="minorHAnsi"/>
          <w:bCs/>
          <w:color w:val="1B1B1B"/>
          <w:sz w:val="24"/>
          <w:szCs w:val="24"/>
        </w:rPr>
        <w:t>O imóvel escolhido está sob o domínio possessório do Município há mais de 05 (cinco) anos. No imóvel escolhido já é realizado o serviço de descarte de resíduo seco. Considerando que o imóvel já é conhecido da municipalidade, possibilitando assim o descarte de lixo seco, bem como diante da melhor opção em continuar realizando o descarte em local já utilizado para tal finalidade, tem-se como a melhor opção para a locação.</w:t>
      </w:r>
      <w:r w:rsidR="00663F50">
        <w:rPr>
          <w:rFonts w:cstheme="minorHAnsi"/>
          <w:bCs/>
          <w:color w:val="1B1B1B"/>
          <w:sz w:val="24"/>
          <w:szCs w:val="24"/>
        </w:rPr>
        <w:t xml:space="preserve"> </w:t>
      </w:r>
      <w:r w:rsidR="00663F50" w:rsidRPr="00663F50">
        <w:rPr>
          <w:rFonts w:cstheme="minorHAnsi"/>
          <w:bCs/>
          <w:color w:val="1B1B1B"/>
          <w:sz w:val="24"/>
          <w:szCs w:val="24"/>
        </w:rPr>
        <w:t xml:space="preserve">Compreende-se dessa forma que a localidade contratada atende de maneira satisfatória, eficaz e eficiente as necessidades da Administração Pública. </w:t>
      </w:r>
    </w:p>
    <w:p w14:paraId="7FFD5D00" w14:textId="77777777" w:rsidR="002D0A5E" w:rsidRPr="002F5073"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6. D</w:t>
      </w:r>
      <w:r w:rsidR="00327A6D" w:rsidRPr="002F5073">
        <w:rPr>
          <w:rFonts w:cstheme="minorHAnsi"/>
          <w:b/>
          <w:sz w:val="24"/>
          <w:szCs w:val="24"/>
          <w:lang w:val="pt"/>
        </w:rPr>
        <w:t>A ESPECIFICAÇÃ</w:t>
      </w:r>
      <w:r w:rsidR="00B942EE" w:rsidRPr="002F5073">
        <w:rPr>
          <w:rFonts w:cstheme="minorHAnsi"/>
          <w:b/>
          <w:sz w:val="24"/>
          <w:szCs w:val="24"/>
          <w:lang w:val="pt"/>
        </w:rPr>
        <w:t xml:space="preserve">O E CUSTO ESTIMADO </w:t>
      </w:r>
      <w:r w:rsidR="00327A6D" w:rsidRPr="002F5073">
        <w:rPr>
          <w:rFonts w:cstheme="minorHAnsi"/>
          <w:b/>
          <w:sz w:val="24"/>
          <w:szCs w:val="24"/>
          <w:lang w:val="pt"/>
        </w:rPr>
        <w:t>DO OBJETO</w:t>
      </w:r>
      <w:r w:rsidRPr="002F5073">
        <w:rPr>
          <w:rFonts w:cstheme="minorHAnsi"/>
          <w:b/>
          <w:sz w:val="24"/>
          <w:szCs w:val="24"/>
          <w:lang w:val="pt"/>
        </w:rPr>
        <w:t>:</w:t>
      </w:r>
    </w:p>
    <w:p w14:paraId="35E5C190" w14:textId="77777777" w:rsidR="00327A6D" w:rsidRPr="002F5073"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1497FECB" w14:textId="77777777" w:rsidTr="00592754">
        <w:tc>
          <w:tcPr>
            <w:tcW w:w="0" w:type="auto"/>
          </w:tcPr>
          <w:p w14:paraId="4C953ED3" w14:textId="581D20E6" w:rsidR="008A4FB5" w:rsidRPr="008A4FB5" w:rsidRDefault="00DC3E1A" w:rsidP="0091763A">
            <w:pPr>
              <w:widowControl w:val="0"/>
              <w:tabs>
                <w:tab w:val="left" w:pos="552"/>
              </w:tabs>
              <w:autoSpaceDE w:val="0"/>
              <w:autoSpaceDN w:val="0"/>
              <w:spacing w:before="12"/>
              <w:jc w:val="both"/>
              <w:rPr>
                <w:rFonts w:cstheme="minorHAnsi"/>
                <w:b/>
                <w:color w:val="000000" w:themeColor="text1"/>
                <w:sz w:val="24"/>
                <w:szCs w:val="24"/>
              </w:rPr>
            </w:pPr>
            <w:r w:rsidRPr="002F5073">
              <w:rPr>
                <w:rFonts w:cstheme="minorHAnsi"/>
                <w:color w:val="1B1B1B"/>
                <w:sz w:val="24"/>
                <w:szCs w:val="24"/>
                <w:lang w:val="pt"/>
              </w:rPr>
              <w:t xml:space="preserve">6.1. </w:t>
            </w:r>
            <w:r w:rsidR="00454ADC" w:rsidRPr="002F5073">
              <w:rPr>
                <w:rFonts w:cstheme="minorHAnsi"/>
                <w:color w:val="000000" w:themeColor="text1"/>
                <w:sz w:val="24"/>
                <w:szCs w:val="24"/>
              </w:rPr>
              <w:t xml:space="preserve">O valor máximo admissível </w:t>
            </w:r>
            <w:r w:rsidR="0091763A">
              <w:rPr>
                <w:rFonts w:cstheme="minorHAnsi"/>
                <w:color w:val="000000" w:themeColor="text1"/>
                <w:sz w:val="24"/>
                <w:szCs w:val="24"/>
              </w:rPr>
              <w:t>para a contratação dos serviços é de</w:t>
            </w:r>
            <w:r w:rsidR="00454ADC" w:rsidRPr="002F5073">
              <w:rPr>
                <w:rFonts w:cstheme="minorHAnsi"/>
                <w:color w:val="000000" w:themeColor="text1"/>
                <w:sz w:val="24"/>
                <w:szCs w:val="24"/>
              </w:rPr>
              <w:t xml:space="preserve"> </w:t>
            </w:r>
            <w:r w:rsidR="00454ADC" w:rsidRPr="002F5073">
              <w:rPr>
                <w:rFonts w:cstheme="minorHAnsi"/>
                <w:b/>
                <w:color w:val="000000" w:themeColor="text1"/>
                <w:sz w:val="24"/>
                <w:szCs w:val="24"/>
              </w:rPr>
              <w:t xml:space="preserve">R$ </w:t>
            </w:r>
            <w:r w:rsidR="0091763A" w:rsidRPr="0091763A">
              <w:rPr>
                <w:rFonts w:cstheme="minorHAnsi"/>
                <w:b/>
                <w:color w:val="000000" w:themeColor="text1"/>
                <w:sz w:val="24"/>
                <w:szCs w:val="24"/>
              </w:rPr>
              <w:t xml:space="preserve">17.076,50 </w:t>
            </w:r>
            <w:r w:rsidR="00454ADC" w:rsidRPr="002F5073">
              <w:rPr>
                <w:rFonts w:cstheme="minorHAnsi"/>
                <w:b/>
                <w:color w:val="000000" w:themeColor="text1"/>
                <w:sz w:val="24"/>
                <w:szCs w:val="24"/>
              </w:rPr>
              <w:lastRenderedPageBreak/>
              <w:t>(</w:t>
            </w:r>
            <w:r w:rsidR="0091763A">
              <w:rPr>
                <w:rFonts w:cstheme="minorHAnsi"/>
                <w:b/>
                <w:color w:val="000000" w:themeColor="text1"/>
                <w:sz w:val="24"/>
                <w:szCs w:val="24"/>
              </w:rPr>
              <w:t xml:space="preserve">Dezessete </w:t>
            </w:r>
            <w:r w:rsidR="00243C9D" w:rsidRPr="002F5073">
              <w:rPr>
                <w:rFonts w:cstheme="minorHAnsi"/>
                <w:b/>
                <w:color w:val="000000" w:themeColor="text1"/>
                <w:sz w:val="24"/>
                <w:szCs w:val="24"/>
              </w:rPr>
              <w:t>M</w:t>
            </w:r>
            <w:r w:rsidR="00454ADC" w:rsidRPr="002F5073">
              <w:rPr>
                <w:rFonts w:cstheme="minorHAnsi"/>
                <w:b/>
                <w:color w:val="000000" w:themeColor="text1"/>
                <w:sz w:val="24"/>
                <w:szCs w:val="24"/>
              </w:rPr>
              <w:t>il</w:t>
            </w:r>
            <w:r w:rsidR="00834358" w:rsidRPr="002F5073">
              <w:rPr>
                <w:rFonts w:cstheme="minorHAnsi"/>
                <w:b/>
                <w:color w:val="000000" w:themeColor="text1"/>
                <w:sz w:val="24"/>
                <w:szCs w:val="24"/>
              </w:rPr>
              <w:t xml:space="preserve"> </w:t>
            </w:r>
            <w:r w:rsidR="0091763A">
              <w:rPr>
                <w:rFonts w:cstheme="minorHAnsi"/>
                <w:b/>
                <w:color w:val="000000" w:themeColor="text1"/>
                <w:sz w:val="24"/>
                <w:szCs w:val="24"/>
              </w:rPr>
              <w:t xml:space="preserve">Setenta e Seis </w:t>
            </w:r>
            <w:r w:rsidR="00243C9D" w:rsidRPr="002F5073">
              <w:rPr>
                <w:rFonts w:cstheme="minorHAnsi"/>
                <w:b/>
                <w:color w:val="000000" w:themeColor="text1"/>
                <w:sz w:val="24"/>
                <w:szCs w:val="24"/>
              </w:rPr>
              <w:t>R</w:t>
            </w:r>
            <w:r w:rsidR="009E63D2" w:rsidRPr="002F5073">
              <w:rPr>
                <w:rFonts w:cstheme="minorHAnsi"/>
                <w:b/>
                <w:color w:val="000000" w:themeColor="text1"/>
                <w:sz w:val="24"/>
                <w:szCs w:val="24"/>
              </w:rPr>
              <w:t>eais</w:t>
            </w:r>
            <w:r w:rsidR="0091763A">
              <w:rPr>
                <w:rFonts w:cstheme="minorHAnsi"/>
                <w:b/>
                <w:color w:val="000000" w:themeColor="text1"/>
                <w:sz w:val="24"/>
                <w:szCs w:val="24"/>
              </w:rPr>
              <w:t xml:space="preserve"> e Cinquenta Centavos</w:t>
            </w:r>
            <w:r w:rsidR="00454ADC" w:rsidRPr="002F5073">
              <w:rPr>
                <w:rFonts w:cstheme="minorHAnsi"/>
                <w:b/>
                <w:color w:val="000000" w:themeColor="text1"/>
                <w:sz w:val="24"/>
                <w:szCs w:val="24"/>
              </w:rPr>
              <w:t>)</w:t>
            </w:r>
            <w:r w:rsidR="0097720D" w:rsidRPr="002F5073">
              <w:rPr>
                <w:rFonts w:cstheme="minorHAnsi"/>
                <w:b/>
                <w:color w:val="000000" w:themeColor="text1"/>
                <w:sz w:val="24"/>
                <w:szCs w:val="24"/>
              </w:rPr>
              <w:t>.</w:t>
            </w:r>
          </w:p>
        </w:tc>
      </w:tr>
    </w:tbl>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952"/>
        <w:gridCol w:w="3826"/>
        <w:gridCol w:w="1041"/>
        <w:gridCol w:w="812"/>
        <w:gridCol w:w="1107"/>
        <w:gridCol w:w="1131"/>
      </w:tblGrid>
      <w:tr w:rsidR="008A4FB5" w:rsidRPr="00970514" w14:paraId="20961E2F" w14:textId="77777777" w:rsidTr="008A4FB5">
        <w:trPr>
          <w:trHeight w:val="470"/>
          <w:jc w:val="center"/>
        </w:trPr>
        <w:tc>
          <w:tcPr>
            <w:tcW w:w="637" w:type="dxa"/>
            <w:shd w:val="clear" w:color="auto" w:fill="auto"/>
            <w:vAlign w:val="center"/>
            <w:hideMark/>
          </w:tcPr>
          <w:p w14:paraId="14C3E87D" w14:textId="77777777" w:rsidR="008A4FB5" w:rsidRPr="00970514" w:rsidRDefault="008A4FB5" w:rsidP="008A4FB5">
            <w:pPr>
              <w:spacing w:after="0" w:line="240" w:lineRule="auto"/>
              <w:jc w:val="center"/>
              <w:rPr>
                <w:rFonts w:ascii="Arial" w:hAnsi="Arial" w:cs="Arial"/>
                <w:b/>
                <w:bCs/>
                <w:color w:val="000000"/>
                <w:sz w:val="20"/>
                <w:szCs w:val="20"/>
              </w:rPr>
            </w:pPr>
            <w:r w:rsidRPr="004D0614">
              <w:rPr>
                <w:rFonts w:ascii="Arial" w:hAnsi="Arial" w:cs="Arial"/>
                <w:sz w:val="23"/>
                <w:szCs w:val="23"/>
              </w:rPr>
              <w:lastRenderedPageBreak/>
              <w:t xml:space="preserve">       </w:t>
            </w:r>
            <w:r w:rsidRPr="00970514">
              <w:rPr>
                <w:rFonts w:ascii="Arial" w:hAnsi="Arial" w:cs="Arial"/>
                <w:b/>
                <w:bCs/>
                <w:color w:val="000000"/>
                <w:sz w:val="20"/>
                <w:szCs w:val="20"/>
              </w:rPr>
              <w:t>ITEM</w:t>
            </w:r>
          </w:p>
        </w:tc>
        <w:tc>
          <w:tcPr>
            <w:tcW w:w="952" w:type="dxa"/>
            <w:vAlign w:val="center"/>
          </w:tcPr>
          <w:p w14:paraId="3ABAADF9"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CÓDIGO</w:t>
            </w:r>
          </w:p>
        </w:tc>
        <w:tc>
          <w:tcPr>
            <w:tcW w:w="3826" w:type="dxa"/>
            <w:shd w:val="clear" w:color="auto" w:fill="auto"/>
            <w:vAlign w:val="center"/>
            <w:hideMark/>
          </w:tcPr>
          <w:p w14:paraId="26B0FA88"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DESCRIÇÃO</w:t>
            </w:r>
          </w:p>
        </w:tc>
        <w:tc>
          <w:tcPr>
            <w:tcW w:w="1041" w:type="dxa"/>
            <w:shd w:val="clear" w:color="auto" w:fill="auto"/>
            <w:vAlign w:val="center"/>
            <w:hideMark/>
          </w:tcPr>
          <w:p w14:paraId="6E87FB69"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UNID.</w:t>
            </w:r>
          </w:p>
        </w:tc>
        <w:tc>
          <w:tcPr>
            <w:tcW w:w="812" w:type="dxa"/>
            <w:shd w:val="clear" w:color="auto" w:fill="auto"/>
            <w:vAlign w:val="center"/>
            <w:hideMark/>
          </w:tcPr>
          <w:p w14:paraId="71C4DA56" w14:textId="47EC1313" w:rsidR="008A4FB5" w:rsidRPr="00970514" w:rsidRDefault="007222A5" w:rsidP="008A4FB5">
            <w:pPr>
              <w:spacing w:after="0" w:line="240" w:lineRule="auto"/>
              <w:jc w:val="center"/>
              <w:rPr>
                <w:rFonts w:ascii="Arial" w:hAnsi="Arial" w:cs="Arial"/>
                <w:b/>
                <w:bCs/>
                <w:color w:val="000000"/>
                <w:sz w:val="20"/>
                <w:szCs w:val="20"/>
              </w:rPr>
            </w:pPr>
            <w:r>
              <w:rPr>
                <w:rFonts w:ascii="Arial" w:hAnsi="Arial" w:cs="Arial"/>
                <w:b/>
                <w:bCs/>
                <w:color w:val="000000"/>
                <w:sz w:val="20"/>
                <w:szCs w:val="20"/>
              </w:rPr>
              <w:t>QTID.</w:t>
            </w:r>
          </w:p>
        </w:tc>
        <w:tc>
          <w:tcPr>
            <w:tcW w:w="1107" w:type="dxa"/>
            <w:shd w:val="clear" w:color="auto" w:fill="auto"/>
            <w:vAlign w:val="center"/>
            <w:hideMark/>
          </w:tcPr>
          <w:p w14:paraId="27F9045D"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VALOR UNITÁRIO</w:t>
            </w:r>
          </w:p>
        </w:tc>
        <w:tc>
          <w:tcPr>
            <w:tcW w:w="1131" w:type="dxa"/>
            <w:shd w:val="clear" w:color="auto" w:fill="auto"/>
            <w:vAlign w:val="center"/>
            <w:hideMark/>
          </w:tcPr>
          <w:p w14:paraId="172925A6" w14:textId="77777777" w:rsidR="008A4FB5" w:rsidRPr="00970514" w:rsidRDefault="008A4FB5" w:rsidP="008A4FB5">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VALOR TOTAL</w:t>
            </w:r>
          </w:p>
        </w:tc>
      </w:tr>
      <w:tr w:rsidR="008A4FB5" w:rsidRPr="00970514" w14:paraId="24F8D3AC" w14:textId="77777777" w:rsidTr="00041806">
        <w:trPr>
          <w:trHeight w:val="273"/>
          <w:jc w:val="center"/>
        </w:trPr>
        <w:tc>
          <w:tcPr>
            <w:tcW w:w="637" w:type="dxa"/>
            <w:shd w:val="clear" w:color="auto" w:fill="auto"/>
            <w:vAlign w:val="center"/>
            <w:hideMark/>
          </w:tcPr>
          <w:p w14:paraId="3A10B27D" w14:textId="77777777" w:rsidR="008A4FB5" w:rsidRPr="00041806" w:rsidRDefault="008A4FB5" w:rsidP="00041806">
            <w:pPr>
              <w:spacing w:after="0" w:line="240" w:lineRule="auto"/>
              <w:jc w:val="center"/>
              <w:rPr>
                <w:rFonts w:ascii="Arial" w:hAnsi="Arial" w:cs="Arial"/>
                <w:color w:val="000000"/>
                <w:sz w:val="18"/>
                <w:szCs w:val="20"/>
              </w:rPr>
            </w:pPr>
            <w:r w:rsidRPr="00041806">
              <w:rPr>
                <w:rFonts w:ascii="Arial" w:hAnsi="Arial" w:cs="Arial"/>
                <w:color w:val="000000"/>
                <w:sz w:val="18"/>
                <w:szCs w:val="20"/>
              </w:rPr>
              <w:t>1</w:t>
            </w:r>
          </w:p>
        </w:tc>
        <w:tc>
          <w:tcPr>
            <w:tcW w:w="952" w:type="dxa"/>
            <w:vAlign w:val="center"/>
          </w:tcPr>
          <w:p w14:paraId="2D9C2ED7" w14:textId="3526DF1B" w:rsidR="008A4FB5" w:rsidRPr="00041806" w:rsidRDefault="007222A5" w:rsidP="00041806">
            <w:pPr>
              <w:spacing w:after="0" w:line="240" w:lineRule="auto"/>
              <w:jc w:val="center"/>
              <w:rPr>
                <w:rFonts w:ascii="Arial" w:hAnsi="Arial" w:cs="Arial"/>
                <w:color w:val="000000"/>
                <w:sz w:val="18"/>
                <w:szCs w:val="20"/>
              </w:rPr>
            </w:pPr>
            <w:r w:rsidRPr="00041806">
              <w:rPr>
                <w:rFonts w:ascii="Arial" w:hAnsi="Arial" w:cs="Arial"/>
                <w:color w:val="000000"/>
                <w:sz w:val="18"/>
                <w:szCs w:val="20"/>
              </w:rPr>
              <w:t>408244</w:t>
            </w:r>
          </w:p>
        </w:tc>
        <w:tc>
          <w:tcPr>
            <w:tcW w:w="3826" w:type="dxa"/>
            <w:shd w:val="clear" w:color="auto" w:fill="auto"/>
            <w:vAlign w:val="center"/>
          </w:tcPr>
          <w:p w14:paraId="5BBDC83E" w14:textId="64CDAB1B" w:rsidR="008A4FB5" w:rsidRPr="00041806" w:rsidRDefault="007222A5" w:rsidP="003A5954">
            <w:pPr>
              <w:widowControl w:val="0"/>
              <w:tabs>
                <w:tab w:val="right" w:pos="1397"/>
                <w:tab w:val="right" w:pos="2296"/>
                <w:tab w:val="left" w:pos="2412"/>
                <w:tab w:val="center" w:pos="8333"/>
                <w:tab w:val="right" w:pos="10636"/>
              </w:tabs>
              <w:autoSpaceDE w:val="0"/>
              <w:autoSpaceDN w:val="0"/>
              <w:adjustRightInd w:val="0"/>
              <w:spacing w:after="0" w:line="240" w:lineRule="auto"/>
              <w:jc w:val="both"/>
              <w:rPr>
                <w:rFonts w:ascii="Arial" w:hAnsi="Arial" w:cs="Arial"/>
                <w:color w:val="000000"/>
                <w:sz w:val="18"/>
                <w:szCs w:val="18"/>
              </w:rPr>
            </w:pPr>
            <w:r w:rsidRPr="00041806">
              <w:rPr>
                <w:rFonts w:ascii="Arial" w:hAnsi="Arial" w:cs="Arial"/>
                <w:color w:val="000000"/>
                <w:sz w:val="18"/>
                <w:szCs w:val="16"/>
              </w:rPr>
              <w:t xml:space="preserve">LOCACAO DE IMOVEL LOTE 13-A-1,  MEDINDO  2,42 HAS (DOIS </w:t>
            </w:r>
            <w:r w:rsidRPr="00041806">
              <w:rPr>
                <w:rFonts w:ascii="Arial" w:hAnsi="Arial" w:cs="Arial"/>
                <w:sz w:val="18"/>
                <w:szCs w:val="24"/>
              </w:rPr>
              <w:tab/>
            </w:r>
            <w:r w:rsidRPr="00041806">
              <w:rPr>
                <w:rFonts w:ascii="Arial" w:hAnsi="Arial" w:cs="Arial"/>
                <w:color w:val="000000"/>
                <w:sz w:val="18"/>
                <w:szCs w:val="16"/>
              </w:rPr>
              <w:t>HECTARES E QUARENTA E DOIS ARES)  PARA DESTINACAO DE BOTA FORA</w:t>
            </w:r>
          </w:p>
        </w:tc>
        <w:tc>
          <w:tcPr>
            <w:tcW w:w="1041" w:type="dxa"/>
            <w:shd w:val="clear" w:color="auto" w:fill="auto"/>
            <w:vAlign w:val="center"/>
          </w:tcPr>
          <w:p w14:paraId="1AB7E012" w14:textId="641C5084" w:rsidR="008A4FB5" w:rsidRPr="00041806" w:rsidRDefault="007222A5" w:rsidP="007222A5">
            <w:pPr>
              <w:spacing w:after="0" w:line="240" w:lineRule="auto"/>
              <w:jc w:val="center"/>
              <w:rPr>
                <w:rFonts w:ascii="Arial" w:hAnsi="Arial" w:cs="Arial"/>
                <w:color w:val="000000"/>
                <w:sz w:val="18"/>
                <w:szCs w:val="20"/>
              </w:rPr>
            </w:pPr>
            <w:r w:rsidRPr="00041806">
              <w:rPr>
                <w:rFonts w:ascii="Arial" w:hAnsi="Arial" w:cs="Arial"/>
                <w:color w:val="000000"/>
                <w:sz w:val="18"/>
                <w:szCs w:val="20"/>
              </w:rPr>
              <w:t>MENSAL</w:t>
            </w:r>
            <w:r w:rsidR="008A4FB5" w:rsidRPr="00041806">
              <w:rPr>
                <w:rFonts w:ascii="Arial" w:hAnsi="Arial" w:cs="Arial"/>
                <w:color w:val="000000"/>
                <w:sz w:val="18"/>
                <w:szCs w:val="20"/>
              </w:rPr>
              <w:t xml:space="preserve"> </w:t>
            </w:r>
          </w:p>
        </w:tc>
        <w:tc>
          <w:tcPr>
            <w:tcW w:w="812" w:type="dxa"/>
            <w:shd w:val="clear" w:color="auto" w:fill="auto"/>
            <w:vAlign w:val="center"/>
          </w:tcPr>
          <w:p w14:paraId="1B1BDB72" w14:textId="00759C11" w:rsidR="008A4FB5" w:rsidRPr="00041806" w:rsidRDefault="007222A5" w:rsidP="007222A5">
            <w:pPr>
              <w:spacing w:after="0" w:line="240" w:lineRule="auto"/>
              <w:jc w:val="center"/>
              <w:rPr>
                <w:rFonts w:ascii="Arial" w:hAnsi="Arial" w:cs="Arial"/>
                <w:color w:val="000000"/>
                <w:sz w:val="18"/>
                <w:szCs w:val="20"/>
              </w:rPr>
            </w:pPr>
            <w:r w:rsidRPr="00041806">
              <w:rPr>
                <w:rFonts w:ascii="Arial" w:hAnsi="Arial" w:cs="Arial"/>
                <w:color w:val="000000"/>
                <w:sz w:val="18"/>
                <w:szCs w:val="20"/>
              </w:rPr>
              <w:t>07</w:t>
            </w:r>
          </w:p>
        </w:tc>
        <w:tc>
          <w:tcPr>
            <w:tcW w:w="1107" w:type="dxa"/>
            <w:shd w:val="clear" w:color="auto" w:fill="auto"/>
            <w:vAlign w:val="center"/>
          </w:tcPr>
          <w:p w14:paraId="16BE7424" w14:textId="0262381D" w:rsidR="008A4FB5" w:rsidRPr="00041806" w:rsidRDefault="007222A5" w:rsidP="008A4FB5">
            <w:pPr>
              <w:spacing w:after="0" w:line="240" w:lineRule="auto"/>
              <w:jc w:val="right"/>
              <w:rPr>
                <w:rFonts w:ascii="Arial" w:hAnsi="Arial" w:cs="Arial"/>
                <w:color w:val="000000"/>
                <w:sz w:val="18"/>
                <w:szCs w:val="20"/>
              </w:rPr>
            </w:pPr>
            <w:r w:rsidRPr="00041806">
              <w:rPr>
                <w:rFonts w:ascii="Arial" w:hAnsi="Arial" w:cs="Arial"/>
                <w:color w:val="000000"/>
                <w:sz w:val="18"/>
                <w:szCs w:val="20"/>
              </w:rPr>
              <w:t>2.439,50</w:t>
            </w:r>
          </w:p>
        </w:tc>
        <w:tc>
          <w:tcPr>
            <w:tcW w:w="1131" w:type="dxa"/>
            <w:shd w:val="clear" w:color="auto" w:fill="auto"/>
            <w:vAlign w:val="center"/>
          </w:tcPr>
          <w:p w14:paraId="237A46BF" w14:textId="3D670D5B" w:rsidR="008A4FB5" w:rsidRPr="00041806" w:rsidRDefault="007222A5" w:rsidP="008A4FB5">
            <w:pPr>
              <w:spacing w:after="0" w:line="240" w:lineRule="auto"/>
              <w:jc w:val="right"/>
              <w:rPr>
                <w:rFonts w:ascii="Arial" w:hAnsi="Arial" w:cs="Arial"/>
                <w:color w:val="000000"/>
                <w:sz w:val="18"/>
                <w:szCs w:val="20"/>
              </w:rPr>
            </w:pPr>
            <w:r w:rsidRPr="00041806">
              <w:rPr>
                <w:rFonts w:ascii="Arial" w:hAnsi="Arial" w:cs="Arial"/>
                <w:b/>
                <w:color w:val="000000"/>
                <w:sz w:val="18"/>
                <w:szCs w:val="20"/>
              </w:rPr>
              <w:t>17.076,50</w:t>
            </w:r>
          </w:p>
        </w:tc>
      </w:tr>
      <w:tr w:rsidR="008A4FB5" w:rsidRPr="00970514" w14:paraId="04DB73FD" w14:textId="77777777" w:rsidTr="008A4FB5">
        <w:trPr>
          <w:trHeight w:val="260"/>
          <w:jc w:val="center"/>
        </w:trPr>
        <w:tc>
          <w:tcPr>
            <w:tcW w:w="8375" w:type="dxa"/>
            <w:gridSpan w:val="6"/>
            <w:shd w:val="clear" w:color="auto" w:fill="auto"/>
            <w:vAlign w:val="center"/>
            <w:hideMark/>
          </w:tcPr>
          <w:p w14:paraId="7AFEC92D" w14:textId="77777777" w:rsidR="008A4FB5" w:rsidRPr="00970514" w:rsidRDefault="008A4FB5" w:rsidP="008A4FB5">
            <w:pPr>
              <w:spacing w:after="0" w:line="240" w:lineRule="auto"/>
              <w:jc w:val="right"/>
              <w:rPr>
                <w:rFonts w:ascii="Arial" w:hAnsi="Arial" w:cs="Arial"/>
                <w:b/>
                <w:bCs/>
                <w:color w:val="000000"/>
                <w:sz w:val="20"/>
                <w:szCs w:val="20"/>
              </w:rPr>
            </w:pPr>
            <w:r w:rsidRPr="00970514">
              <w:rPr>
                <w:rFonts w:ascii="Arial" w:hAnsi="Arial" w:cs="Arial"/>
                <w:b/>
                <w:bCs/>
                <w:color w:val="000000"/>
                <w:sz w:val="20"/>
                <w:szCs w:val="20"/>
              </w:rPr>
              <w:t xml:space="preserve">VALOR TOTAL </w:t>
            </w:r>
            <w:r>
              <w:rPr>
                <w:rFonts w:ascii="Arial" w:hAnsi="Arial" w:cs="Arial"/>
                <w:b/>
                <w:bCs/>
                <w:color w:val="000000"/>
                <w:sz w:val="20"/>
                <w:szCs w:val="20"/>
              </w:rPr>
              <w:t>R$</w:t>
            </w:r>
          </w:p>
        </w:tc>
        <w:tc>
          <w:tcPr>
            <w:tcW w:w="1131" w:type="dxa"/>
            <w:shd w:val="clear" w:color="auto" w:fill="auto"/>
            <w:vAlign w:val="center"/>
            <w:hideMark/>
          </w:tcPr>
          <w:p w14:paraId="1B78D04A" w14:textId="018D6001" w:rsidR="008A4FB5" w:rsidRPr="00970514" w:rsidRDefault="007222A5" w:rsidP="008A4FB5">
            <w:pPr>
              <w:spacing w:after="0" w:line="240" w:lineRule="auto"/>
              <w:jc w:val="right"/>
              <w:rPr>
                <w:rFonts w:ascii="Arial" w:hAnsi="Arial" w:cs="Arial"/>
                <w:b/>
                <w:bCs/>
                <w:color w:val="000000"/>
                <w:sz w:val="20"/>
                <w:szCs w:val="20"/>
              </w:rPr>
            </w:pPr>
            <w:r w:rsidRPr="007222A5">
              <w:rPr>
                <w:rFonts w:ascii="Arial" w:hAnsi="Arial" w:cs="Arial"/>
                <w:b/>
                <w:bCs/>
                <w:color w:val="000000"/>
                <w:sz w:val="20"/>
                <w:szCs w:val="20"/>
              </w:rPr>
              <w:t>17.076,50</w:t>
            </w:r>
          </w:p>
        </w:tc>
      </w:tr>
    </w:tbl>
    <w:p w14:paraId="392CA800" w14:textId="77777777" w:rsidR="006F0994" w:rsidRPr="002F5073"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lang w:val="pt"/>
        </w:rPr>
        <w:t>7. DOS PRAZOS:</w:t>
      </w:r>
    </w:p>
    <w:p w14:paraId="5E52024F"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2F5073" w14:paraId="03AB1580" w14:textId="77777777" w:rsidTr="00592754">
        <w:tc>
          <w:tcPr>
            <w:tcW w:w="5000" w:type="pct"/>
          </w:tcPr>
          <w:p w14:paraId="7D821D4D" w14:textId="64A3FB19" w:rsidR="00DC3E1A" w:rsidRPr="002F5073" w:rsidRDefault="00953E28" w:rsidP="006238BB">
            <w:pPr>
              <w:widowControl w:val="0"/>
              <w:tabs>
                <w:tab w:val="left" w:pos="674"/>
              </w:tabs>
              <w:autoSpaceDE w:val="0"/>
              <w:autoSpaceDN w:val="0"/>
              <w:ind w:right="204"/>
              <w:jc w:val="both"/>
              <w:rPr>
                <w:rFonts w:cstheme="minorHAnsi"/>
                <w:color w:val="1B1B1B"/>
                <w:sz w:val="24"/>
                <w:szCs w:val="24"/>
              </w:rPr>
            </w:pPr>
            <w:r w:rsidRPr="002F5073">
              <w:rPr>
                <w:rFonts w:cstheme="minorHAnsi"/>
                <w:color w:val="1B1B1B"/>
                <w:sz w:val="24"/>
                <w:szCs w:val="24"/>
              </w:rPr>
              <w:t xml:space="preserve">7.1. O Prazo </w:t>
            </w:r>
            <w:r w:rsidR="006238BB">
              <w:rPr>
                <w:rFonts w:cstheme="minorHAnsi"/>
                <w:color w:val="1B1B1B"/>
                <w:sz w:val="24"/>
                <w:szCs w:val="24"/>
              </w:rPr>
              <w:t>de locação d</w:t>
            </w:r>
            <w:r w:rsidR="005509A4" w:rsidRPr="002F5073">
              <w:rPr>
                <w:rFonts w:cstheme="minorHAnsi"/>
                <w:color w:val="1B1B1B"/>
                <w:sz w:val="24"/>
                <w:szCs w:val="24"/>
              </w:rPr>
              <w:t>o</w:t>
            </w:r>
            <w:r w:rsidR="00A82D3F">
              <w:rPr>
                <w:rFonts w:cstheme="minorHAnsi"/>
                <w:color w:val="1B1B1B"/>
                <w:sz w:val="24"/>
                <w:szCs w:val="24"/>
              </w:rPr>
              <w:t xml:space="preserve"> objeto será de</w:t>
            </w:r>
            <w:r w:rsidR="006238BB">
              <w:rPr>
                <w:rFonts w:cstheme="minorHAnsi"/>
                <w:color w:val="1B1B1B"/>
                <w:sz w:val="24"/>
                <w:szCs w:val="24"/>
              </w:rPr>
              <w:t xml:space="preserve"> 07 meses</w:t>
            </w:r>
            <w:r w:rsidR="005509A4" w:rsidRPr="002F5073">
              <w:rPr>
                <w:rFonts w:cstheme="minorHAnsi"/>
                <w:color w:val="1B1B1B"/>
                <w:sz w:val="24"/>
                <w:szCs w:val="24"/>
              </w:rPr>
              <w:t xml:space="preserve"> e </w:t>
            </w:r>
            <w:r w:rsidR="00C640E0" w:rsidRPr="002F5073">
              <w:rPr>
                <w:rFonts w:cstheme="minorHAnsi"/>
                <w:color w:val="1B1B1B"/>
                <w:sz w:val="24"/>
                <w:szCs w:val="24"/>
              </w:rPr>
              <w:t>o prazo de</w:t>
            </w:r>
            <w:r w:rsidRPr="002F5073">
              <w:rPr>
                <w:rFonts w:cstheme="minorHAnsi"/>
                <w:color w:val="1B1B1B"/>
                <w:sz w:val="24"/>
                <w:szCs w:val="24"/>
              </w:rPr>
              <w:t xml:space="preserve"> </w:t>
            </w:r>
            <w:r w:rsidR="00C640E0" w:rsidRPr="002F5073">
              <w:rPr>
                <w:rFonts w:cstheme="minorHAnsi"/>
                <w:color w:val="1B1B1B"/>
                <w:sz w:val="24"/>
                <w:szCs w:val="24"/>
              </w:rPr>
              <w:t>v</w:t>
            </w:r>
            <w:r w:rsidRPr="002F5073">
              <w:rPr>
                <w:rFonts w:cstheme="minorHAnsi"/>
                <w:color w:val="1B1B1B"/>
                <w:sz w:val="24"/>
                <w:szCs w:val="24"/>
              </w:rPr>
              <w:t xml:space="preserve">igência do Contrato Administrativo de </w:t>
            </w:r>
            <w:r w:rsidR="006238BB">
              <w:rPr>
                <w:rFonts w:cstheme="minorHAnsi"/>
                <w:color w:val="1B1B1B"/>
                <w:sz w:val="24"/>
                <w:szCs w:val="24"/>
              </w:rPr>
              <w:t>locação</w:t>
            </w:r>
            <w:r w:rsidR="00A82D3F">
              <w:rPr>
                <w:rFonts w:cstheme="minorHAnsi"/>
                <w:color w:val="1B1B1B"/>
                <w:sz w:val="24"/>
                <w:szCs w:val="24"/>
              </w:rPr>
              <w:t xml:space="preserve"> </w:t>
            </w:r>
            <w:r w:rsidR="006238BB">
              <w:rPr>
                <w:rFonts w:cstheme="minorHAnsi"/>
                <w:color w:val="1B1B1B"/>
                <w:sz w:val="24"/>
                <w:szCs w:val="24"/>
              </w:rPr>
              <w:t>será</w:t>
            </w:r>
            <w:r w:rsidR="00C640E0" w:rsidRPr="002F5073">
              <w:rPr>
                <w:rFonts w:cstheme="minorHAnsi"/>
                <w:color w:val="1B1B1B"/>
                <w:sz w:val="24"/>
                <w:szCs w:val="24"/>
              </w:rPr>
              <w:t>,</w:t>
            </w:r>
            <w:r w:rsidR="006B2DBA" w:rsidRPr="002F5073">
              <w:rPr>
                <w:rFonts w:cstheme="minorHAnsi"/>
                <w:color w:val="1B1B1B"/>
                <w:sz w:val="24"/>
                <w:szCs w:val="24"/>
              </w:rPr>
              <w:t xml:space="preserve"> </w:t>
            </w:r>
            <w:r w:rsidR="00057AD3" w:rsidRPr="002F5073">
              <w:rPr>
                <w:rFonts w:cstheme="minorHAnsi"/>
                <w:color w:val="1B1B1B"/>
                <w:sz w:val="24"/>
                <w:szCs w:val="24"/>
              </w:rPr>
              <w:t xml:space="preserve">a </w:t>
            </w:r>
            <w:r w:rsidR="006B2DBA" w:rsidRPr="002F5073">
              <w:rPr>
                <w:rFonts w:cstheme="minorHAnsi"/>
                <w:color w:val="1B1B1B"/>
                <w:sz w:val="24"/>
                <w:szCs w:val="24"/>
              </w:rPr>
              <w:t xml:space="preserve">contar </w:t>
            </w:r>
            <w:r w:rsidR="00057AD3" w:rsidRPr="002F5073">
              <w:rPr>
                <w:rFonts w:cstheme="minorHAnsi"/>
                <w:color w:val="1B1B1B"/>
                <w:sz w:val="24"/>
                <w:szCs w:val="24"/>
              </w:rPr>
              <w:t xml:space="preserve">da data de assinatura </w:t>
            </w:r>
            <w:r w:rsidR="006B2DBA" w:rsidRPr="002F5073">
              <w:rPr>
                <w:rFonts w:cstheme="minorHAnsi"/>
                <w:color w:val="1B1B1B"/>
                <w:sz w:val="24"/>
                <w:szCs w:val="24"/>
              </w:rPr>
              <w:t xml:space="preserve">do contrato </w:t>
            </w:r>
            <w:r w:rsidR="006238BB">
              <w:rPr>
                <w:rFonts w:cstheme="minorHAnsi"/>
                <w:color w:val="1B1B1B"/>
                <w:sz w:val="24"/>
                <w:szCs w:val="24"/>
              </w:rPr>
              <w:t>até o dia 31 de dezembro de 2022,</w:t>
            </w:r>
            <w:r w:rsidR="00057AD3" w:rsidRPr="002F5073">
              <w:rPr>
                <w:rFonts w:cstheme="minorHAnsi"/>
                <w:color w:val="1B1B1B"/>
                <w:sz w:val="24"/>
                <w:szCs w:val="24"/>
              </w:rPr>
              <w:t xml:space="preserve"> em conformidade com o exercício financeiro e demais dispositivos legais.</w:t>
            </w:r>
          </w:p>
        </w:tc>
      </w:tr>
    </w:tbl>
    <w:p w14:paraId="55649329"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rPr>
        <w:t xml:space="preserve">8. DA </w:t>
      </w:r>
      <w:r w:rsidR="00CD766C" w:rsidRPr="002F5073">
        <w:rPr>
          <w:rFonts w:cstheme="minorHAnsi"/>
          <w:b/>
          <w:sz w:val="24"/>
          <w:szCs w:val="24"/>
        </w:rPr>
        <w:t>PRESTAÇÃO DOS SERVIÇOS</w:t>
      </w:r>
      <w:r w:rsidRPr="002F5073">
        <w:rPr>
          <w:rFonts w:cstheme="minorHAnsi"/>
          <w:b/>
          <w:sz w:val="24"/>
          <w:szCs w:val="24"/>
        </w:rPr>
        <w:t xml:space="preserve"> E CONDIÇÕES DE ACEITAÇAO:</w:t>
      </w:r>
    </w:p>
    <w:p w14:paraId="3C614D8C"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7DD17F7B" w14:textId="77777777" w:rsidTr="00592754">
        <w:tc>
          <w:tcPr>
            <w:tcW w:w="0" w:type="auto"/>
          </w:tcPr>
          <w:p w14:paraId="06EF06D3" w14:textId="7B00CF8A" w:rsidR="00A4438C" w:rsidRDefault="00DC3E1A" w:rsidP="00A4438C">
            <w:pPr>
              <w:jc w:val="both"/>
              <w:rPr>
                <w:rFonts w:cstheme="minorHAnsi"/>
                <w:bCs/>
                <w:sz w:val="24"/>
                <w:szCs w:val="24"/>
              </w:rPr>
            </w:pPr>
            <w:r w:rsidRPr="00A4438C">
              <w:rPr>
                <w:rFonts w:cstheme="minorHAnsi"/>
                <w:bCs/>
                <w:sz w:val="24"/>
                <w:szCs w:val="24"/>
              </w:rPr>
              <w:t>8.1.</w:t>
            </w:r>
            <w:r w:rsidR="00A4438C" w:rsidRPr="00A4438C">
              <w:rPr>
                <w:rFonts w:ascii="Arial" w:eastAsia="Arial Unicode MS" w:hAnsi="Arial" w:cs="Arial"/>
                <w:bCs/>
                <w:sz w:val="24"/>
                <w:szCs w:val="24"/>
              </w:rPr>
              <w:t xml:space="preserve"> </w:t>
            </w:r>
            <w:r w:rsidR="00A4438C" w:rsidRPr="00A4438C">
              <w:rPr>
                <w:rFonts w:cstheme="minorHAnsi"/>
                <w:bCs/>
                <w:sz w:val="24"/>
                <w:szCs w:val="24"/>
              </w:rPr>
              <w:t>O imóvel a ser locado deve ser entregue livre e desimpedido de qualquer esbulho ou turbação.</w:t>
            </w:r>
          </w:p>
          <w:p w14:paraId="1AE57292" w14:textId="7354A735" w:rsidR="00A4438C" w:rsidRDefault="00A4438C" w:rsidP="00A4438C">
            <w:pPr>
              <w:jc w:val="both"/>
              <w:rPr>
                <w:rFonts w:cstheme="minorHAnsi"/>
                <w:bCs/>
                <w:sz w:val="24"/>
                <w:szCs w:val="24"/>
              </w:rPr>
            </w:pPr>
            <w:r>
              <w:rPr>
                <w:rFonts w:cstheme="minorHAnsi"/>
                <w:bCs/>
                <w:sz w:val="24"/>
                <w:szCs w:val="24"/>
              </w:rPr>
              <w:t xml:space="preserve">8.2. </w:t>
            </w:r>
            <w:r w:rsidRPr="00A4438C">
              <w:rPr>
                <w:rFonts w:cstheme="minorHAnsi"/>
                <w:bCs/>
                <w:sz w:val="24"/>
                <w:szCs w:val="24"/>
              </w:rPr>
              <w:t xml:space="preserve">O imóvel será utilizado unicamente e exclusivamente para a destinação de bota-fora. </w:t>
            </w:r>
          </w:p>
          <w:p w14:paraId="6F68FB11" w14:textId="47EA17A4" w:rsidR="00A4438C" w:rsidRDefault="00A4438C" w:rsidP="00A4438C">
            <w:pPr>
              <w:jc w:val="both"/>
              <w:rPr>
                <w:rFonts w:cstheme="minorHAnsi"/>
                <w:bCs/>
                <w:sz w:val="24"/>
                <w:szCs w:val="24"/>
              </w:rPr>
            </w:pPr>
            <w:r>
              <w:rPr>
                <w:rFonts w:cstheme="minorHAnsi"/>
                <w:bCs/>
                <w:sz w:val="24"/>
                <w:szCs w:val="24"/>
              </w:rPr>
              <w:t xml:space="preserve">8.3. </w:t>
            </w:r>
            <w:r w:rsidRPr="00A4438C">
              <w:rPr>
                <w:rFonts w:cstheme="minorHAnsi"/>
                <w:bCs/>
                <w:sz w:val="24"/>
                <w:szCs w:val="24"/>
              </w:rPr>
              <w:t xml:space="preserve">Caso o imóvel seja comercializado no prazo de locação, o contrato deverá ser honrado pelo futuro adquirente. </w:t>
            </w:r>
          </w:p>
          <w:p w14:paraId="352C414A" w14:textId="3592C196" w:rsidR="00DC3E1A" w:rsidRPr="00A4438C" w:rsidRDefault="00A4438C" w:rsidP="00A4438C">
            <w:pPr>
              <w:jc w:val="both"/>
              <w:rPr>
                <w:rFonts w:cstheme="minorHAnsi"/>
                <w:bCs/>
                <w:sz w:val="24"/>
                <w:szCs w:val="24"/>
              </w:rPr>
            </w:pPr>
            <w:r>
              <w:rPr>
                <w:rFonts w:cstheme="minorHAnsi"/>
                <w:bCs/>
                <w:sz w:val="24"/>
                <w:szCs w:val="24"/>
              </w:rPr>
              <w:t xml:space="preserve">8.4. </w:t>
            </w:r>
            <w:r w:rsidRPr="00A4438C">
              <w:rPr>
                <w:rFonts w:cstheme="minorHAnsi"/>
                <w:bCs/>
                <w:sz w:val="24"/>
                <w:szCs w:val="24"/>
              </w:rPr>
              <w:t>Não poderá ser utilizado o imóvel para destinação de outros resíduos que não constituam lixo seco.</w:t>
            </w:r>
          </w:p>
        </w:tc>
      </w:tr>
    </w:tbl>
    <w:p w14:paraId="69149C73"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9</w:t>
      </w:r>
      <w:r w:rsidR="002D0A5E" w:rsidRPr="002F5073">
        <w:rPr>
          <w:rFonts w:cstheme="minorHAnsi"/>
          <w:b/>
          <w:sz w:val="24"/>
          <w:szCs w:val="24"/>
          <w:lang w:val="pt"/>
        </w:rPr>
        <w:t>. DOTAÇÃO ORÇAMENTÁRIA:</w:t>
      </w:r>
    </w:p>
    <w:p w14:paraId="0AD501B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2F5073" w14:paraId="7E3C0007" w14:textId="77777777" w:rsidTr="00592754">
        <w:tc>
          <w:tcPr>
            <w:tcW w:w="0" w:type="auto"/>
          </w:tcPr>
          <w:p w14:paraId="28AE99A0" w14:textId="4640E6DC" w:rsidR="00DC3E1A" w:rsidRPr="002F5073" w:rsidRDefault="00592754" w:rsidP="00DC3E1A">
            <w:pPr>
              <w:widowControl w:val="0"/>
              <w:tabs>
                <w:tab w:val="left" w:pos="598"/>
              </w:tabs>
              <w:autoSpaceDE w:val="0"/>
              <w:autoSpaceDN w:val="0"/>
              <w:ind w:right="195"/>
              <w:jc w:val="both"/>
              <w:rPr>
                <w:rFonts w:cstheme="minorHAnsi"/>
                <w:color w:val="1B1B1B"/>
                <w:sz w:val="24"/>
                <w:szCs w:val="24"/>
              </w:rPr>
            </w:pPr>
            <w:r w:rsidRPr="002F5073">
              <w:rPr>
                <w:rFonts w:cstheme="minorHAnsi"/>
                <w:color w:val="1B1B1B"/>
                <w:sz w:val="24"/>
                <w:szCs w:val="24"/>
              </w:rPr>
              <w:t xml:space="preserve">9.1. </w:t>
            </w:r>
            <w:r w:rsidR="00DC3E1A" w:rsidRPr="002F5073">
              <w:rPr>
                <w:rFonts w:cstheme="minorHAnsi"/>
                <w:color w:val="1B1B1B"/>
                <w:sz w:val="24"/>
                <w:szCs w:val="24"/>
              </w:rPr>
              <w:t>As despesas decorrentes da execução do objeto a ser contratado correrão à conta de recursos específicos consignados no Orçamento do Município, na dotação a seguir discriminada:</w:t>
            </w:r>
          </w:p>
          <w:p w14:paraId="0B8CF0C6" w14:textId="77777777" w:rsidR="00D40687" w:rsidRPr="002F5073" w:rsidRDefault="00D40687" w:rsidP="00DC3E1A">
            <w:pPr>
              <w:widowControl w:val="0"/>
              <w:tabs>
                <w:tab w:val="left" w:pos="598"/>
              </w:tabs>
              <w:autoSpaceDE w:val="0"/>
              <w:autoSpaceDN w:val="0"/>
              <w:ind w:right="195"/>
              <w:jc w:val="both"/>
              <w:rPr>
                <w:rFonts w:cstheme="minorHAnsi"/>
                <w:color w:val="1B1B1B"/>
                <w:sz w:val="24"/>
                <w:szCs w:val="24"/>
              </w:rPr>
            </w:pPr>
          </w:p>
          <w:p w14:paraId="52545181"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RECURSO: </w:t>
            </w:r>
            <w:r w:rsidRPr="00F37A14">
              <w:rPr>
                <w:rFonts w:eastAsia="Calibri" w:cstheme="minorHAnsi"/>
                <w:b/>
                <w:bCs/>
                <w:sz w:val="24"/>
                <w:szCs w:val="24"/>
                <w:lang w:eastAsia="en-US"/>
              </w:rPr>
              <w:tab/>
            </w:r>
            <w:r w:rsidRPr="00F37A14">
              <w:rPr>
                <w:rFonts w:eastAsia="Calibri" w:cstheme="minorHAnsi"/>
                <w:bCs/>
                <w:sz w:val="24"/>
                <w:szCs w:val="24"/>
                <w:lang w:eastAsia="en-US"/>
              </w:rPr>
              <w:t xml:space="preserve">PRÓPRIO DA </w:t>
            </w:r>
            <w:r w:rsidRPr="00F37A14">
              <w:rPr>
                <w:rFonts w:eastAsia="Calibri" w:cstheme="minorHAnsi"/>
                <w:sz w:val="24"/>
                <w:szCs w:val="24"/>
                <w:lang w:eastAsia="en-US"/>
              </w:rPr>
              <w:t>PREFEITURA</w:t>
            </w:r>
          </w:p>
          <w:p w14:paraId="07C7B57B" w14:textId="77777777" w:rsidR="009502C2" w:rsidRPr="00F37A14" w:rsidRDefault="009502C2" w:rsidP="009502C2">
            <w:pPr>
              <w:jc w:val="both"/>
              <w:rPr>
                <w:rFonts w:eastAsia="Calibri" w:cstheme="minorHAnsi"/>
                <w:b/>
                <w:bCs/>
                <w:sz w:val="24"/>
                <w:szCs w:val="24"/>
                <w:lang w:eastAsia="en-US"/>
              </w:rPr>
            </w:pPr>
          </w:p>
          <w:p w14:paraId="1389ED94" w14:textId="02E964DC" w:rsidR="009502C2" w:rsidRPr="00F37A14" w:rsidRDefault="009502C2" w:rsidP="009502C2">
            <w:pPr>
              <w:jc w:val="both"/>
              <w:rPr>
                <w:rFonts w:eastAsia="Calibri" w:cstheme="minorHAnsi"/>
                <w:bCs/>
                <w:sz w:val="24"/>
                <w:szCs w:val="24"/>
                <w:lang w:eastAsia="en-US"/>
              </w:rPr>
            </w:pPr>
            <w:r w:rsidRPr="00F37A14">
              <w:rPr>
                <w:rFonts w:eastAsia="Calibri" w:cstheme="minorHAnsi"/>
                <w:b/>
                <w:bCs/>
                <w:sz w:val="24"/>
                <w:szCs w:val="24"/>
                <w:lang w:eastAsia="en-US"/>
              </w:rPr>
              <w:t>Código:</w:t>
            </w:r>
            <w:r w:rsidRPr="00F37A14">
              <w:rPr>
                <w:rFonts w:eastAsia="Calibri" w:cstheme="minorHAnsi"/>
                <w:bCs/>
                <w:sz w:val="24"/>
                <w:szCs w:val="24"/>
                <w:lang w:eastAsia="en-US"/>
              </w:rPr>
              <w:t xml:space="preserve">  04</w:t>
            </w:r>
            <w:r w:rsidR="00574F8F">
              <w:rPr>
                <w:rFonts w:eastAsia="Calibri" w:cstheme="minorHAnsi"/>
                <w:bCs/>
                <w:sz w:val="24"/>
                <w:szCs w:val="24"/>
                <w:lang w:eastAsia="en-US"/>
              </w:rPr>
              <w:t>07</w:t>
            </w:r>
          </w:p>
          <w:p w14:paraId="2D6BFB97"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Órgão:</w:t>
            </w:r>
            <w:r w:rsidRPr="00F37A14">
              <w:rPr>
                <w:rFonts w:eastAsia="Calibri" w:cstheme="minorHAnsi"/>
                <w:sz w:val="24"/>
                <w:szCs w:val="24"/>
                <w:lang w:eastAsia="en-US"/>
              </w:rPr>
              <w:t xml:space="preserve">  11 – Secretaria Municipal de Transportes, Obras e Serviços Públicos - SETOP</w:t>
            </w:r>
          </w:p>
          <w:p w14:paraId="229FABDF"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Unidade: </w:t>
            </w:r>
            <w:r w:rsidRPr="00F37A14">
              <w:rPr>
                <w:rFonts w:eastAsia="Calibri" w:cstheme="minorHAnsi"/>
                <w:sz w:val="24"/>
                <w:szCs w:val="24"/>
                <w:lang w:eastAsia="en-US"/>
              </w:rPr>
              <w:t>001 – Gabinete da Secretaria</w:t>
            </w:r>
          </w:p>
          <w:p w14:paraId="62913F95"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Projeto/Atividade:</w:t>
            </w:r>
            <w:r w:rsidRPr="00F37A14">
              <w:rPr>
                <w:rFonts w:eastAsia="Calibri" w:cstheme="minorHAnsi"/>
                <w:sz w:val="24"/>
                <w:szCs w:val="24"/>
                <w:lang w:eastAsia="en-US"/>
              </w:rPr>
              <w:t xml:space="preserve"> 2037 – Manutenção e Encargos da SETOP</w:t>
            </w:r>
          </w:p>
          <w:p w14:paraId="0A65CB7C" w14:textId="1F94A140" w:rsidR="00DC3E1A" w:rsidRPr="002F5073" w:rsidRDefault="009502C2" w:rsidP="00574F8F">
            <w:pPr>
              <w:jc w:val="both"/>
              <w:rPr>
                <w:rFonts w:eastAsia="Calibri" w:cstheme="minorHAnsi"/>
                <w:sz w:val="24"/>
                <w:szCs w:val="24"/>
                <w:lang w:eastAsia="en-US"/>
              </w:rPr>
            </w:pPr>
            <w:r w:rsidRPr="00F37A14">
              <w:rPr>
                <w:rFonts w:eastAsia="Calibri" w:cstheme="minorHAnsi"/>
                <w:b/>
                <w:bCs/>
                <w:sz w:val="24"/>
                <w:szCs w:val="24"/>
                <w:lang w:eastAsia="en-US"/>
              </w:rPr>
              <w:t>Elemento de Despesa:</w:t>
            </w:r>
            <w:r w:rsidRPr="00F37A14">
              <w:rPr>
                <w:rFonts w:eastAsia="Calibri" w:cstheme="minorHAnsi"/>
                <w:sz w:val="24"/>
                <w:szCs w:val="24"/>
                <w:lang w:eastAsia="en-US"/>
              </w:rPr>
              <w:t xml:space="preserve"> 33903</w:t>
            </w:r>
            <w:r w:rsidR="00574F8F">
              <w:rPr>
                <w:rFonts w:eastAsia="Calibri" w:cstheme="minorHAnsi"/>
                <w:sz w:val="24"/>
                <w:szCs w:val="24"/>
                <w:lang w:eastAsia="en-US"/>
              </w:rPr>
              <w:t>6</w:t>
            </w:r>
            <w:r w:rsidRPr="00F37A14">
              <w:rPr>
                <w:rFonts w:eastAsia="Calibri" w:cstheme="minorHAnsi"/>
                <w:sz w:val="24"/>
                <w:szCs w:val="24"/>
                <w:lang w:eastAsia="en-US"/>
              </w:rPr>
              <w:t>000000 –</w:t>
            </w:r>
            <w:r w:rsidR="00574F8F">
              <w:rPr>
                <w:rFonts w:eastAsia="Calibri" w:cstheme="minorHAnsi"/>
                <w:sz w:val="24"/>
                <w:szCs w:val="24"/>
                <w:lang w:eastAsia="en-US"/>
              </w:rPr>
              <w:t xml:space="preserve"> Outros Serviços de Terceiros – Pessoa Física</w:t>
            </w:r>
          </w:p>
        </w:tc>
      </w:tr>
    </w:tbl>
    <w:p w14:paraId="3440B10B" w14:textId="77777777" w:rsidR="00C7427F" w:rsidRPr="002F5073"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10</w:t>
      </w:r>
      <w:r w:rsidR="002D0A5E" w:rsidRPr="002F5073">
        <w:rPr>
          <w:rFonts w:cstheme="minorHAnsi"/>
          <w:b/>
          <w:sz w:val="24"/>
          <w:szCs w:val="24"/>
          <w:lang w:val="pt"/>
        </w:rPr>
        <w:t>. OBRIGAÇÕES DA CONTRATADA:</w:t>
      </w:r>
    </w:p>
    <w:p w14:paraId="64E27CAE" w14:textId="77777777" w:rsidR="00592754" w:rsidRPr="002F5073"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027335F4" w14:textId="77777777" w:rsidTr="0098635A">
        <w:trPr>
          <w:trHeight w:val="1383"/>
        </w:trPr>
        <w:tc>
          <w:tcPr>
            <w:tcW w:w="0" w:type="auto"/>
            <w:tcBorders>
              <w:top w:val="single" w:sz="4" w:space="0" w:color="000000"/>
              <w:left w:val="single" w:sz="4" w:space="0" w:color="000000"/>
              <w:bottom w:val="single" w:sz="4" w:space="0" w:color="000000"/>
              <w:right w:val="single" w:sz="4" w:space="0" w:color="000000"/>
            </w:tcBorders>
            <w:hideMark/>
          </w:tcPr>
          <w:p w14:paraId="0AE5C84B" w14:textId="15C205C6" w:rsidR="008824D2" w:rsidRPr="008824D2" w:rsidRDefault="003906DB" w:rsidP="008824D2">
            <w:pPr>
              <w:spacing w:after="0" w:line="240" w:lineRule="auto"/>
              <w:jc w:val="both"/>
              <w:rPr>
                <w:rFonts w:cstheme="minorHAnsi"/>
                <w:sz w:val="24"/>
                <w:szCs w:val="24"/>
              </w:rPr>
            </w:pPr>
            <w:r w:rsidRPr="002F5073">
              <w:rPr>
                <w:rFonts w:cstheme="minorHAnsi"/>
                <w:b/>
                <w:sz w:val="24"/>
                <w:szCs w:val="24"/>
              </w:rPr>
              <w:lastRenderedPageBreak/>
              <w:t>10.1</w:t>
            </w:r>
            <w:r w:rsidRPr="002F5073">
              <w:rPr>
                <w:rFonts w:cstheme="minorHAnsi"/>
                <w:sz w:val="24"/>
                <w:szCs w:val="24"/>
              </w:rPr>
              <w:t xml:space="preserve">. </w:t>
            </w:r>
            <w:r w:rsidR="008824D2" w:rsidRPr="008824D2">
              <w:rPr>
                <w:rFonts w:cstheme="minorHAnsi"/>
                <w:sz w:val="24"/>
                <w:szCs w:val="24"/>
              </w:rPr>
              <w:t>A CONTRATADA obriga-se a executar os serviços rigorosamente de acordo com as disposições previstas n</w:t>
            </w:r>
            <w:r w:rsidR="008824D2">
              <w:rPr>
                <w:rFonts w:cstheme="minorHAnsi"/>
                <w:sz w:val="24"/>
                <w:szCs w:val="24"/>
              </w:rPr>
              <w:t>o</w:t>
            </w:r>
            <w:r w:rsidR="008824D2" w:rsidRPr="008824D2">
              <w:rPr>
                <w:rFonts w:cstheme="minorHAnsi"/>
                <w:sz w:val="24"/>
                <w:szCs w:val="24"/>
              </w:rPr>
              <w:t xml:space="preserve"> contrato, obedecendo integralmente às normas técnicas vigentes ou fornecidas pelo município.</w:t>
            </w:r>
          </w:p>
          <w:p w14:paraId="24C92607" w14:textId="0389C4E5" w:rsidR="003906DB" w:rsidRPr="002F5073" w:rsidRDefault="008824D2" w:rsidP="008824D2">
            <w:pPr>
              <w:spacing w:after="0" w:line="240" w:lineRule="auto"/>
              <w:jc w:val="both"/>
              <w:rPr>
                <w:rFonts w:cstheme="minorHAnsi"/>
                <w:sz w:val="24"/>
                <w:szCs w:val="24"/>
              </w:rPr>
            </w:pPr>
            <w:r w:rsidRPr="002F5073">
              <w:rPr>
                <w:rFonts w:cstheme="minorHAnsi"/>
                <w:b/>
                <w:sz w:val="24"/>
                <w:szCs w:val="24"/>
              </w:rPr>
              <w:t>10.2.</w:t>
            </w:r>
            <w:r w:rsidRPr="002F5073">
              <w:rPr>
                <w:rFonts w:cstheme="minorHAnsi"/>
                <w:sz w:val="24"/>
                <w:szCs w:val="24"/>
              </w:rPr>
              <w:t xml:space="preserve"> </w:t>
            </w:r>
            <w:r w:rsidRPr="008824D2">
              <w:rPr>
                <w:rFonts w:cstheme="minorHAnsi"/>
                <w:sz w:val="24"/>
                <w:szCs w:val="24"/>
              </w:rPr>
              <w:t>Acatar as decisões e observações feitas pela fiscalização da Prefeitura Municipal, por escrito, em duas vias e entregues mediante recibo</w:t>
            </w:r>
            <w:r w:rsidR="003906DB" w:rsidRPr="002F5073">
              <w:rPr>
                <w:rFonts w:cstheme="minorHAnsi"/>
                <w:sz w:val="24"/>
                <w:szCs w:val="24"/>
              </w:rPr>
              <w:t>;</w:t>
            </w:r>
          </w:p>
          <w:p w14:paraId="3A96D8CD" w14:textId="558B089D"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10.3</w:t>
            </w:r>
            <w:r w:rsidRPr="002F5073">
              <w:rPr>
                <w:rFonts w:cstheme="minorHAnsi"/>
                <w:sz w:val="24"/>
                <w:szCs w:val="24"/>
              </w:rPr>
              <w:t xml:space="preserve">. </w:t>
            </w:r>
            <w:r w:rsidR="004F6CC1" w:rsidRPr="002F5073">
              <w:rPr>
                <w:rFonts w:cstheme="minorHAnsi"/>
                <w:sz w:val="24"/>
                <w:szCs w:val="24"/>
              </w:rPr>
              <w:t xml:space="preserve">Ressarcir a </w:t>
            </w:r>
            <w:r w:rsidR="005C5DAE" w:rsidRPr="002F5073">
              <w:rPr>
                <w:rFonts w:cstheme="minorHAnsi"/>
                <w:sz w:val="24"/>
                <w:szCs w:val="24"/>
              </w:rPr>
              <w:t>A</w:t>
            </w:r>
            <w:r w:rsidR="004F6CC1" w:rsidRPr="002F5073">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4D38BF36"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10.4</w:t>
            </w:r>
            <w:r w:rsidRPr="002F5073">
              <w:rPr>
                <w:rFonts w:cstheme="minorHAnsi"/>
                <w:sz w:val="24"/>
                <w:szCs w:val="24"/>
              </w:rPr>
              <w:t xml:space="preserve">. </w:t>
            </w:r>
            <w:r w:rsidR="00116386" w:rsidRPr="00116386">
              <w:rPr>
                <w:rFonts w:cstheme="minorHAnsi"/>
                <w:sz w:val="24"/>
                <w:szCs w:val="24"/>
              </w:rPr>
              <w:t>Prestar adequadamente os serviços em conformidade com as boas normas e técnicas de procedimentos, atendendo plenamente a todas as obrigações legais e contratuais, bem como aos atos normativos e regulamentares a serem expedidos pela Prefeitura</w:t>
            </w:r>
            <w:r w:rsidR="004F6CC1" w:rsidRPr="002F5073">
              <w:rPr>
                <w:rFonts w:cstheme="minorHAnsi"/>
                <w:sz w:val="24"/>
                <w:szCs w:val="24"/>
              </w:rPr>
              <w:t>;</w:t>
            </w:r>
          </w:p>
          <w:p w14:paraId="52C36D02" w14:textId="4513CAE7" w:rsidR="00116386" w:rsidRPr="00116386" w:rsidRDefault="003906DB" w:rsidP="00116386">
            <w:pPr>
              <w:spacing w:after="0" w:line="240" w:lineRule="auto"/>
              <w:jc w:val="both"/>
              <w:rPr>
                <w:rFonts w:cstheme="minorHAnsi"/>
                <w:sz w:val="24"/>
                <w:szCs w:val="24"/>
              </w:rPr>
            </w:pPr>
            <w:r w:rsidRPr="002F5073">
              <w:rPr>
                <w:rFonts w:cstheme="minorHAnsi"/>
                <w:b/>
                <w:sz w:val="24"/>
                <w:szCs w:val="24"/>
              </w:rPr>
              <w:t>10.5</w:t>
            </w:r>
            <w:r w:rsidRPr="002F5073">
              <w:rPr>
                <w:rFonts w:cstheme="minorHAnsi"/>
                <w:sz w:val="24"/>
                <w:szCs w:val="24"/>
              </w:rPr>
              <w:t>.</w:t>
            </w:r>
            <w:r w:rsidR="00116386" w:rsidRPr="00116386">
              <w:rPr>
                <w:rFonts w:ascii="Arial" w:eastAsia="Times New Roman" w:hAnsi="Arial" w:cs="Arial"/>
                <w:sz w:val="23"/>
                <w:szCs w:val="23"/>
              </w:rPr>
              <w:t xml:space="preserve"> </w:t>
            </w:r>
            <w:r w:rsidR="00116386" w:rsidRPr="00116386">
              <w:rPr>
                <w:rFonts w:cstheme="minorHAnsi"/>
                <w:sz w:val="24"/>
                <w:szCs w:val="24"/>
              </w:rPr>
              <w:t>Comunicar imediatamente à PREFEITURA qualquer alteração ocorrida no endereço, conta bancária e outros julgáveis necessários para recebimento de correspondência.</w:t>
            </w:r>
          </w:p>
          <w:p w14:paraId="6244EE7E" w14:textId="5874AA43" w:rsidR="003906DB" w:rsidRPr="002F5073" w:rsidRDefault="00116386" w:rsidP="003906DB">
            <w:pPr>
              <w:spacing w:after="0" w:line="240" w:lineRule="auto"/>
              <w:jc w:val="both"/>
              <w:rPr>
                <w:rFonts w:cstheme="minorHAnsi"/>
                <w:sz w:val="24"/>
                <w:szCs w:val="24"/>
              </w:rPr>
            </w:pPr>
            <w:r w:rsidRPr="00116386">
              <w:rPr>
                <w:rFonts w:cstheme="minorHAnsi"/>
                <w:b/>
                <w:sz w:val="24"/>
                <w:szCs w:val="24"/>
              </w:rPr>
              <w:t>10.6.</w:t>
            </w:r>
            <w:r w:rsidRPr="00116386">
              <w:rPr>
                <w:rFonts w:cstheme="minorHAnsi"/>
                <w:sz w:val="24"/>
                <w:szCs w:val="24"/>
              </w:rPr>
              <w:t xml:space="preserve"> Manter a PREFEITURA informada de todos os detalhes dos serviços em execução, bem como de quaisquer irregularidades que possam colocar em risco a continuidade do trabalho</w:t>
            </w:r>
            <w:r>
              <w:rPr>
                <w:rFonts w:cstheme="minorHAnsi"/>
                <w:sz w:val="24"/>
                <w:szCs w:val="24"/>
              </w:rPr>
              <w:t>.</w:t>
            </w:r>
          </w:p>
          <w:p w14:paraId="097E380F" w14:textId="4304A822"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116386">
              <w:rPr>
                <w:rFonts w:cstheme="minorHAnsi"/>
                <w:b/>
                <w:sz w:val="24"/>
                <w:szCs w:val="24"/>
              </w:rPr>
              <w:t>7</w:t>
            </w:r>
            <w:r w:rsidRPr="002F5073">
              <w:rPr>
                <w:rFonts w:cstheme="minorHAnsi"/>
                <w:sz w:val="24"/>
                <w:szCs w:val="24"/>
              </w:rPr>
              <w:t xml:space="preserve">. </w:t>
            </w:r>
            <w:r w:rsidR="000A3E6E" w:rsidRPr="002F5073">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01CD549F"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116386">
              <w:rPr>
                <w:rFonts w:cstheme="minorHAnsi"/>
                <w:b/>
                <w:sz w:val="24"/>
                <w:szCs w:val="24"/>
              </w:rPr>
              <w:t>8</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Manter, durante toda a execução do contrato, em compatibilidade com as obrigações assumidas, todas as condições de habilitação e qualificação exigidas na licitação;</w:t>
            </w:r>
          </w:p>
          <w:p w14:paraId="1554FCBE" w14:textId="6F08F542"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116386">
              <w:rPr>
                <w:rFonts w:cstheme="minorHAnsi"/>
                <w:b/>
                <w:sz w:val="24"/>
                <w:szCs w:val="24"/>
              </w:rPr>
              <w:t>9</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 xml:space="preserve">Aceitar, nas mesmas condições contratuais, os acréscimos ou supressões que se fizerem no objeto do presente instrumento até 25% (vinte </w:t>
            </w:r>
            <w:r w:rsidR="004172AF" w:rsidRPr="002F5073">
              <w:rPr>
                <w:rFonts w:cstheme="minorHAnsi"/>
                <w:sz w:val="24"/>
                <w:szCs w:val="24"/>
              </w:rPr>
              <w:t xml:space="preserve">e </w:t>
            </w:r>
            <w:r w:rsidR="000A3E6E" w:rsidRPr="002F5073">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2F5073" w:rsidRDefault="00D5437C" w:rsidP="000A3E6E">
            <w:pPr>
              <w:spacing w:after="0" w:line="240" w:lineRule="auto"/>
              <w:jc w:val="both"/>
              <w:rPr>
                <w:rFonts w:cstheme="minorHAnsi"/>
                <w:sz w:val="24"/>
                <w:szCs w:val="24"/>
              </w:rPr>
            </w:pPr>
            <w:r w:rsidRPr="002F5073">
              <w:rPr>
                <w:rFonts w:cstheme="minorHAnsi"/>
                <w:b/>
                <w:sz w:val="24"/>
                <w:szCs w:val="24"/>
              </w:rPr>
              <w:t>10.10</w:t>
            </w:r>
            <w:r w:rsidR="003906DB" w:rsidRPr="002F5073">
              <w:rPr>
                <w:rFonts w:cstheme="minorHAnsi"/>
                <w:b/>
                <w:sz w:val="24"/>
                <w:szCs w:val="24"/>
              </w:rPr>
              <w:t>.</w:t>
            </w:r>
            <w:r w:rsidR="003906DB" w:rsidRPr="002F5073">
              <w:rPr>
                <w:rFonts w:cstheme="minorHAnsi"/>
                <w:sz w:val="24"/>
                <w:szCs w:val="24"/>
              </w:rPr>
              <w:t xml:space="preserve"> </w:t>
            </w:r>
            <w:r w:rsidR="000A3E6E" w:rsidRPr="002F5073">
              <w:rPr>
                <w:rFonts w:cstheme="minorHAnsi"/>
                <w:sz w:val="24"/>
                <w:szCs w:val="24"/>
              </w:rPr>
              <w:t>Indicar preposto para representá-la durante a execução do contrato.</w:t>
            </w:r>
          </w:p>
        </w:tc>
      </w:tr>
    </w:tbl>
    <w:p w14:paraId="4EDA631F" w14:textId="77777777" w:rsidR="00C7427F" w:rsidRPr="002F5073"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1</w:t>
      </w:r>
      <w:r w:rsidR="00DC3E1A" w:rsidRPr="002F5073">
        <w:rPr>
          <w:rFonts w:cstheme="minorHAnsi"/>
          <w:b/>
          <w:sz w:val="24"/>
          <w:szCs w:val="24"/>
          <w:lang w:val="pt"/>
        </w:rPr>
        <w:t>1</w:t>
      </w:r>
      <w:r w:rsidRPr="002F5073">
        <w:rPr>
          <w:rFonts w:cstheme="minorHAnsi"/>
          <w:sz w:val="24"/>
          <w:szCs w:val="24"/>
          <w:lang w:val="pt"/>
        </w:rPr>
        <w:t xml:space="preserve">. </w:t>
      </w:r>
      <w:r w:rsidRPr="002F5073">
        <w:rPr>
          <w:rFonts w:cstheme="minorHAnsi"/>
          <w:b/>
          <w:sz w:val="24"/>
          <w:szCs w:val="24"/>
          <w:lang w:val="pt"/>
        </w:rPr>
        <w:t>OBRIGAÇÕES DO CONTRATANTE:</w:t>
      </w:r>
    </w:p>
    <w:p w14:paraId="2FAC2EFC"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11.1.</w:t>
            </w:r>
            <w:r w:rsidRPr="002F5073">
              <w:rPr>
                <w:rFonts w:cstheme="minorHAnsi"/>
                <w:sz w:val="24"/>
                <w:szCs w:val="24"/>
              </w:rPr>
              <w:t xml:space="preserve"> Receber o objeto no prazo e condições estabelecidas neste termo de referência (ou no edital e seus anexos);</w:t>
            </w:r>
          </w:p>
          <w:p w14:paraId="5C018502" w14:textId="3760310E"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11.2.</w:t>
            </w:r>
            <w:r w:rsidRPr="002F5073">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11.3.</w:t>
            </w:r>
            <w:r w:rsidRPr="002F5073">
              <w:rPr>
                <w:rFonts w:cstheme="minorHAnsi"/>
                <w:sz w:val="24"/>
                <w:szCs w:val="24"/>
              </w:rPr>
              <w:t xml:space="preserve"> Acompanhar e fiscalizar o cumprimento das obrigações da contratada, através de comissão/servidor especialmente designado;</w:t>
            </w:r>
          </w:p>
          <w:p w14:paraId="7D3CE153"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11.4.</w:t>
            </w:r>
            <w:r w:rsidRPr="002F5073">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11.5.</w:t>
            </w:r>
            <w:r w:rsidRPr="002F5073">
              <w:rPr>
                <w:rFonts w:cstheme="minorHAnsi"/>
                <w:sz w:val="24"/>
                <w:szCs w:val="24"/>
              </w:rPr>
              <w:t xml:space="preserve"> Fornecer à contratada a relação de servidores e unidades autorizadas a </w:t>
            </w:r>
            <w:r w:rsidRPr="002F5073">
              <w:rPr>
                <w:rFonts w:cstheme="minorHAnsi"/>
                <w:sz w:val="24"/>
                <w:szCs w:val="24"/>
              </w:rPr>
              <w:lastRenderedPageBreak/>
              <w:t>acompanhar e fiscalizar a execução do contrato e atestar os relatórios de visita, quando necessário.</w:t>
            </w:r>
          </w:p>
          <w:p w14:paraId="5C77F51E"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11.6.</w:t>
            </w:r>
            <w:r w:rsidRPr="002F5073">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11.7</w:t>
            </w:r>
            <w:r w:rsidRPr="002F5073">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2F5073" w:rsidRDefault="00DC3E1A" w:rsidP="00DC3E1A">
            <w:pPr>
              <w:spacing w:after="0" w:line="240" w:lineRule="auto"/>
              <w:jc w:val="both"/>
              <w:rPr>
                <w:rFonts w:cstheme="minorHAnsi"/>
                <w:sz w:val="24"/>
                <w:szCs w:val="24"/>
              </w:rPr>
            </w:pPr>
            <w:r w:rsidRPr="002F5073">
              <w:rPr>
                <w:rFonts w:cstheme="minorHAnsi"/>
                <w:b/>
                <w:sz w:val="24"/>
                <w:szCs w:val="24"/>
              </w:rPr>
              <w:t>11.8.</w:t>
            </w:r>
            <w:r w:rsidRPr="002F5073">
              <w:rPr>
                <w:rFonts w:cstheme="minorHAnsi"/>
                <w:sz w:val="24"/>
                <w:szCs w:val="24"/>
              </w:rPr>
              <w:t xml:space="preserve"> Realizar os pagamentos nos prazos estipulados;</w:t>
            </w:r>
          </w:p>
          <w:p w14:paraId="10CA263F" w14:textId="77777777" w:rsidR="00DC3E1A" w:rsidRPr="002F5073" w:rsidRDefault="00DC3E1A" w:rsidP="005B2144">
            <w:pPr>
              <w:spacing w:after="0" w:line="240" w:lineRule="auto"/>
              <w:jc w:val="both"/>
              <w:rPr>
                <w:rFonts w:cstheme="minorHAnsi"/>
                <w:sz w:val="24"/>
                <w:szCs w:val="24"/>
              </w:rPr>
            </w:pPr>
          </w:p>
        </w:tc>
      </w:tr>
    </w:tbl>
    <w:p w14:paraId="02B98629"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w:t>
      </w:r>
      <w:r w:rsidR="00DC3E1A" w:rsidRPr="002F5073">
        <w:rPr>
          <w:rFonts w:cstheme="minorHAnsi"/>
          <w:b/>
          <w:sz w:val="24"/>
          <w:szCs w:val="24"/>
          <w:lang w:val="pt"/>
        </w:rPr>
        <w:t>2</w:t>
      </w:r>
      <w:r w:rsidRPr="002F5073">
        <w:rPr>
          <w:rFonts w:cstheme="minorHAnsi"/>
          <w:b/>
          <w:sz w:val="24"/>
          <w:szCs w:val="24"/>
          <w:lang w:val="pt"/>
        </w:rPr>
        <w:t>. GERENCIAMENTO E DA FISCALIZAÇÃO:</w:t>
      </w:r>
    </w:p>
    <w:p w14:paraId="503777BB"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2F5073" w14:paraId="4AB861DF" w14:textId="77777777" w:rsidTr="00696120">
        <w:tc>
          <w:tcPr>
            <w:tcW w:w="9322" w:type="dxa"/>
          </w:tcPr>
          <w:p w14:paraId="7AF92CC1" w14:textId="6599907D" w:rsidR="00DC3E1A" w:rsidRPr="002F5073" w:rsidRDefault="00DC3E1A" w:rsidP="00DC3E1A">
            <w:pPr>
              <w:widowControl w:val="0"/>
              <w:autoSpaceDE w:val="0"/>
              <w:autoSpaceDN w:val="0"/>
              <w:adjustRightInd w:val="0"/>
              <w:rPr>
                <w:rFonts w:cstheme="minorHAnsi"/>
                <w:sz w:val="24"/>
                <w:szCs w:val="24"/>
                <w:lang w:val="pt"/>
              </w:rPr>
            </w:pPr>
            <w:r w:rsidRPr="002F5073">
              <w:rPr>
                <w:rFonts w:cstheme="minorHAnsi"/>
                <w:b/>
                <w:sz w:val="24"/>
                <w:szCs w:val="24"/>
                <w:lang w:val="pt"/>
              </w:rPr>
              <w:t>12.1.</w:t>
            </w:r>
            <w:r w:rsidRPr="002F5073">
              <w:rPr>
                <w:rFonts w:cstheme="minorHAnsi"/>
                <w:sz w:val="24"/>
                <w:szCs w:val="24"/>
                <w:lang w:val="pt"/>
              </w:rPr>
              <w:t xml:space="preserve"> Atuará como fiscal de Contrato da presente contratação o</w:t>
            </w:r>
            <w:r w:rsidR="006F3AC8" w:rsidRPr="002F5073">
              <w:rPr>
                <w:rFonts w:cstheme="minorHAnsi"/>
                <w:sz w:val="24"/>
                <w:szCs w:val="24"/>
                <w:lang w:val="pt"/>
              </w:rPr>
              <w:t xml:space="preserve"> </w:t>
            </w:r>
            <w:r w:rsidRPr="002F5073">
              <w:rPr>
                <w:rFonts w:cstheme="minorHAnsi"/>
                <w:sz w:val="24"/>
                <w:szCs w:val="24"/>
                <w:lang w:val="pt"/>
              </w:rPr>
              <w:t>(s) servidor</w:t>
            </w:r>
            <w:r w:rsidR="006F3AC8" w:rsidRPr="002F5073">
              <w:rPr>
                <w:rFonts w:cstheme="minorHAnsi"/>
                <w:sz w:val="24"/>
                <w:szCs w:val="24"/>
                <w:lang w:val="pt"/>
              </w:rPr>
              <w:t xml:space="preserve"> </w:t>
            </w:r>
            <w:r w:rsidRPr="002F5073">
              <w:rPr>
                <w:rFonts w:cstheme="minorHAnsi"/>
                <w:sz w:val="24"/>
                <w:szCs w:val="24"/>
                <w:lang w:val="pt"/>
              </w:rPr>
              <w:t>(es):</w:t>
            </w:r>
          </w:p>
          <w:p w14:paraId="1C1FAF41" w14:textId="60BE4F89" w:rsidR="00696120" w:rsidRPr="002F5073" w:rsidRDefault="00F925A4" w:rsidP="00696120">
            <w:pPr>
              <w:widowControl w:val="0"/>
              <w:autoSpaceDE w:val="0"/>
              <w:autoSpaceDN w:val="0"/>
              <w:adjustRightInd w:val="0"/>
              <w:jc w:val="both"/>
              <w:rPr>
                <w:rFonts w:cstheme="minorHAnsi"/>
                <w:sz w:val="24"/>
                <w:szCs w:val="24"/>
                <w:lang w:val="pt"/>
              </w:rPr>
            </w:pPr>
            <w:r w:rsidRPr="002F5073">
              <w:rPr>
                <w:rFonts w:eastAsia="Calibri" w:cstheme="minorHAnsi"/>
                <w:sz w:val="24"/>
                <w:szCs w:val="24"/>
                <w:lang w:eastAsia="en-US"/>
              </w:rPr>
              <w:t xml:space="preserve"> </w:t>
            </w:r>
            <w:r w:rsidR="0008706A">
              <w:rPr>
                <w:rFonts w:eastAsia="Calibri" w:cstheme="minorHAnsi"/>
                <w:sz w:val="24"/>
                <w:szCs w:val="24"/>
                <w:lang w:eastAsia="en-US"/>
              </w:rPr>
              <w:t>JOHNNY LUIZ SUR</w:t>
            </w:r>
            <w:r w:rsidR="00957D05" w:rsidRPr="002F5073">
              <w:rPr>
                <w:rFonts w:cstheme="minorHAnsi"/>
                <w:sz w:val="24"/>
                <w:szCs w:val="24"/>
                <w:lang w:val="pt"/>
              </w:rPr>
              <w:t xml:space="preserve"> </w:t>
            </w:r>
            <w:r w:rsidR="00D751BB" w:rsidRPr="002F5073">
              <w:rPr>
                <w:rFonts w:cstheme="minorHAnsi"/>
                <w:sz w:val="24"/>
                <w:szCs w:val="24"/>
                <w:lang w:val="pt"/>
              </w:rPr>
              <w:t>–</w:t>
            </w:r>
            <w:r w:rsidR="00334816" w:rsidRPr="002F5073">
              <w:rPr>
                <w:rFonts w:cstheme="minorHAnsi"/>
                <w:sz w:val="24"/>
                <w:szCs w:val="24"/>
                <w:lang w:val="pt"/>
              </w:rPr>
              <w:t xml:space="preserve"> Titular</w:t>
            </w:r>
            <w:r w:rsidR="003F6EBC" w:rsidRPr="002F5073">
              <w:rPr>
                <w:rFonts w:cstheme="minorHAnsi"/>
                <w:sz w:val="24"/>
                <w:szCs w:val="24"/>
                <w:lang w:val="pt"/>
              </w:rPr>
              <w:t xml:space="preserve"> e </w:t>
            </w:r>
            <w:r w:rsidR="00957D05" w:rsidRPr="002F5073">
              <w:rPr>
                <w:rFonts w:cstheme="minorHAnsi"/>
                <w:sz w:val="24"/>
                <w:szCs w:val="24"/>
                <w:lang w:val="pt"/>
              </w:rPr>
              <w:t>RODERSON BEZERRA FURQUIM</w:t>
            </w:r>
          </w:p>
          <w:p w14:paraId="05EC063F" w14:textId="087F4800" w:rsidR="00DC3E1A" w:rsidRPr="002F5073" w:rsidRDefault="003F6EBC" w:rsidP="00696120">
            <w:pPr>
              <w:widowControl w:val="0"/>
              <w:autoSpaceDE w:val="0"/>
              <w:autoSpaceDN w:val="0"/>
              <w:adjustRightInd w:val="0"/>
              <w:jc w:val="both"/>
              <w:rPr>
                <w:rFonts w:cstheme="minorHAnsi"/>
                <w:bCs/>
                <w:sz w:val="24"/>
                <w:szCs w:val="24"/>
              </w:rPr>
            </w:pPr>
            <w:r w:rsidRPr="002F5073">
              <w:rPr>
                <w:rFonts w:cstheme="minorHAnsi"/>
                <w:sz w:val="24"/>
                <w:szCs w:val="24"/>
                <w:lang w:val="pt"/>
              </w:rPr>
              <w:t>–</w:t>
            </w:r>
            <w:r w:rsidR="00334816" w:rsidRPr="002F5073">
              <w:rPr>
                <w:rFonts w:cstheme="minorHAnsi"/>
                <w:sz w:val="24"/>
                <w:szCs w:val="24"/>
                <w:lang w:val="pt"/>
              </w:rPr>
              <w:t xml:space="preserve"> Suplente</w:t>
            </w:r>
            <w:r w:rsidR="008A0880" w:rsidRPr="002F5073">
              <w:rPr>
                <w:rFonts w:cstheme="minorHAnsi"/>
                <w:sz w:val="24"/>
                <w:szCs w:val="24"/>
                <w:lang w:val="pt"/>
              </w:rPr>
              <w:t>.</w:t>
            </w:r>
            <w:r w:rsidR="00696120" w:rsidRPr="002F5073">
              <w:rPr>
                <w:rFonts w:eastAsia="Times New Roman" w:cstheme="minorHAnsi"/>
                <w:bCs/>
                <w:sz w:val="24"/>
                <w:szCs w:val="24"/>
              </w:rPr>
              <w:t xml:space="preserve"> </w:t>
            </w:r>
          </w:p>
        </w:tc>
      </w:tr>
    </w:tbl>
    <w:p w14:paraId="1E8F90B0"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13. DAS</w:t>
      </w:r>
      <w:r w:rsidR="00DC3E1A" w:rsidRPr="002F5073">
        <w:rPr>
          <w:rFonts w:cstheme="minorHAnsi"/>
          <w:b/>
          <w:sz w:val="24"/>
          <w:szCs w:val="24"/>
          <w:lang w:val="pt"/>
        </w:rPr>
        <w:t xml:space="preserve"> INFRAÇÕES E </w:t>
      </w:r>
      <w:r w:rsidRPr="002F5073">
        <w:rPr>
          <w:rFonts w:cstheme="minorHAnsi"/>
          <w:b/>
          <w:sz w:val="24"/>
          <w:szCs w:val="24"/>
          <w:lang w:val="pt"/>
        </w:rPr>
        <w:t>SANCOES:</w:t>
      </w:r>
    </w:p>
    <w:p w14:paraId="357B5964"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5627AB58" w14:textId="77777777" w:rsidTr="00592754">
        <w:tc>
          <w:tcPr>
            <w:tcW w:w="0" w:type="auto"/>
          </w:tcPr>
          <w:p w14:paraId="58211D01" w14:textId="77777777" w:rsidR="00DC3E1A" w:rsidRPr="002F5073" w:rsidRDefault="00DC3E1A" w:rsidP="00DC3E1A">
            <w:pPr>
              <w:ind w:right="30"/>
              <w:jc w:val="both"/>
              <w:rPr>
                <w:rFonts w:cstheme="minorHAnsi"/>
                <w:sz w:val="24"/>
                <w:szCs w:val="24"/>
              </w:rPr>
            </w:pPr>
            <w:r w:rsidRPr="002F5073">
              <w:rPr>
                <w:rFonts w:cstheme="minorHAnsi"/>
                <w:b/>
                <w:color w:val="1B1B1B"/>
                <w:sz w:val="24"/>
                <w:szCs w:val="24"/>
              </w:rPr>
              <w:t>13.1</w:t>
            </w:r>
            <w:r w:rsidRPr="002F5073">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executar total ou parcialmente qualquer das obrigações assumidas em decorrência da contratação;</w:t>
            </w:r>
          </w:p>
          <w:p w14:paraId="26D7034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Ensejar o retardamento da execução do objeto;</w:t>
            </w:r>
          </w:p>
          <w:p w14:paraId="21A6751F"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Fraudar na execução do contrato;</w:t>
            </w:r>
          </w:p>
          <w:p w14:paraId="09E7D91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Comportar-se de modo inidôneo;</w:t>
            </w:r>
          </w:p>
          <w:p w14:paraId="1E7F1A80"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Cometer fraude fiscal;</w:t>
            </w:r>
          </w:p>
          <w:p w14:paraId="0D28524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mantiver a proposta;</w:t>
            </w:r>
          </w:p>
          <w:p w14:paraId="5EE85277"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Criar, de modo fraudulento ou irregular, pessoa jurídica para celebrar contrato administrativo;</w:t>
            </w:r>
          </w:p>
          <w:p w14:paraId="11B08AAE"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Manipular ou fraudar o equilíbrio econômico-financeiro dos contratos celebrados com a administração pública.</w:t>
            </w:r>
          </w:p>
          <w:p w14:paraId="6BD71A4F" w14:textId="77777777" w:rsidR="00DC3E1A" w:rsidRPr="002F5073" w:rsidRDefault="00DC3E1A" w:rsidP="00DC3E1A">
            <w:pPr>
              <w:pStyle w:val="Corpodetexto"/>
              <w:ind w:right="30"/>
              <w:rPr>
                <w:rFonts w:asciiTheme="minorHAnsi" w:hAnsiTheme="minorHAnsi" w:cstheme="minorHAnsi"/>
                <w:sz w:val="24"/>
                <w:szCs w:val="24"/>
              </w:rPr>
            </w:pPr>
          </w:p>
          <w:p w14:paraId="3619489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13.2</w:t>
            </w:r>
            <w:r w:rsidRPr="002F5073">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2F5073" w:rsidRDefault="00DC3E1A" w:rsidP="00DC3E1A">
            <w:pPr>
              <w:pStyle w:val="PargrafodaLista"/>
              <w:widowControl w:val="0"/>
              <w:autoSpaceDE w:val="0"/>
              <w:autoSpaceDN w:val="0"/>
              <w:ind w:left="0" w:right="30"/>
              <w:contextualSpacing w:val="0"/>
              <w:jc w:val="both"/>
              <w:rPr>
                <w:rFonts w:cstheme="minorHAnsi"/>
                <w:sz w:val="24"/>
                <w:szCs w:val="24"/>
              </w:rPr>
            </w:pPr>
            <w:r w:rsidRPr="002F5073">
              <w:rPr>
                <w:rFonts w:cstheme="minorHAnsi"/>
                <w:b/>
                <w:color w:val="1B1B1B"/>
                <w:sz w:val="24"/>
                <w:szCs w:val="24"/>
              </w:rPr>
              <w:t>13.3</w:t>
            </w:r>
            <w:r w:rsidRPr="002F5073">
              <w:rPr>
                <w:rFonts w:cstheme="minorHAnsi"/>
                <w:color w:val="1B1B1B"/>
                <w:sz w:val="24"/>
                <w:szCs w:val="24"/>
              </w:rPr>
              <w:t>. Também ficam sujeitas às penalidades do art. 87, III e IV da Lei Federal n. 8.666, de 1993, a contratada que:</w:t>
            </w:r>
          </w:p>
          <w:p w14:paraId="711A4931"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a) Tenha sofrido condenação definitiva por praticar, por meio dolosos, fraude fiscal no recolhimento de quaisquer tributos;</w:t>
            </w:r>
          </w:p>
          <w:p w14:paraId="1876CE05"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lastRenderedPageBreak/>
              <w:t>b) Tenha praticado atos ilícitos visando a frustrar os objetivos da licitação;</w:t>
            </w:r>
          </w:p>
          <w:p w14:paraId="20CA5AFA" w14:textId="77777777" w:rsidR="00DC3E1A" w:rsidRPr="002F5073" w:rsidRDefault="00DC3E1A" w:rsidP="00DC3E1A">
            <w:pPr>
              <w:pStyle w:val="PargrafodaLista"/>
              <w:widowControl w:val="0"/>
              <w:autoSpaceDE w:val="0"/>
              <w:autoSpaceDN w:val="0"/>
              <w:ind w:left="0" w:right="30"/>
              <w:contextualSpacing w:val="0"/>
              <w:rPr>
                <w:rFonts w:cstheme="minorHAnsi"/>
                <w:sz w:val="24"/>
                <w:szCs w:val="24"/>
              </w:rPr>
            </w:pPr>
            <w:r w:rsidRPr="002F5073">
              <w:rPr>
                <w:rFonts w:cstheme="minorHAnsi"/>
                <w:color w:val="1B1B1B"/>
                <w:sz w:val="24"/>
                <w:szCs w:val="24"/>
              </w:rPr>
              <w:t>c) Demonstre não possuir idoneidade para contratar com a administração em virtude de atos ilícitos praticados.</w:t>
            </w:r>
          </w:p>
          <w:p w14:paraId="0E10F567" w14:textId="77777777" w:rsidR="00DC3E1A" w:rsidRPr="002F5073" w:rsidRDefault="00DC3E1A" w:rsidP="00DC3E1A">
            <w:pPr>
              <w:pStyle w:val="Corpodetexto"/>
              <w:ind w:right="30"/>
              <w:rPr>
                <w:rFonts w:asciiTheme="minorHAnsi" w:hAnsiTheme="minorHAnsi" w:cstheme="minorHAnsi"/>
                <w:sz w:val="24"/>
                <w:szCs w:val="24"/>
              </w:rPr>
            </w:pPr>
          </w:p>
          <w:p w14:paraId="3BA315F5"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13.4.</w:t>
            </w:r>
            <w:r w:rsidRPr="002F5073">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13.5.</w:t>
            </w:r>
            <w:r w:rsidRPr="002F5073">
              <w:rPr>
                <w:rFonts w:cstheme="minorHAnsi"/>
                <w:color w:val="000000" w:themeColor="text1"/>
                <w:sz w:val="24"/>
                <w:szCs w:val="24"/>
              </w:rPr>
              <w:t xml:space="preserve"> As penalidades contratuais aplicáveis são:</w:t>
            </w:r>
          </w:p>
          <w:p w14:paraId="60B491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Advertência verbal ou escrita;</w:t>
            </w:r>
          </w:p>
          <w:p w14:paraId="0A3C24E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Multas;</w:t>
            </w:r>
          </w:p>
          <w:p w14:paraId="4060294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Declaração de inidoneidade; e</w:t>
            </w:r>
          </w:p>
          <w:p w14:paraId="441D4D1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13.6</w:t>
            </w:r>
            <w:r w:rsidRPr="002F5073">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13.7</w:t>
            </w:r>
            <w:r w:rsidRPr="002F5073">
              <w:rPr>
                <w:rFonts w:cstheme="minorHAnsi"/>
                <w:color w:val="000000" w:themeColor="text1"/>
                <w:sz w:val="24"/>
                <w:szCs w:val="24"/>
              </w:rPr>
              <w:t>. As multas e as demais penalidades previstas são as seguintes:</w:t>
            </w:r>
          </w:p>
          <w:p w14:paraId="0B10033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1,0% (um por cento) sobre o valor contratual, por infração a quaisquer das cláusulas do contrato;</w:t>
            </w:r>
          </w:p>
          <w:p w14:paraId="5A16033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f) perda da garantia contratual, quando for o caso.</w:t>
            </w:r>
          </w:p>
          <w:p w14:paraId="1156545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13.8.</w:t>
            </w:r>
            <w:r w:rsidRPr="002F5073">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13.9.</w:t>
            </w:r>
            <w:r w:rsidRPr="002F5073">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2F5073"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14. DAS</w:t>
      </w:r>
      <w:r w:rsidR="000F359D" w:rsidRPr="002F5073">
        <w:rPr>
          <w:rFonts w:cstheme="minorHAnsi"/>
          <w:b/>
          <w:sz w:val="24"/>
          <w:szCs w:val="24"/>
          <w:lang w:val="pt"/>
        </w:rPr>
        <w:t xml:space="preserve"> DISPOSICÕ</w:t>
      </w:r>
      <w:r w:rsidRPr="002F5073">
        <w:rPr>
          <w:rFonts w:cstheme="minorHAnsi"/>
          <w:b/>
          <w:sz w:val="24"/>
          <w:szCs w:val="24"/>
          <w:lang w:val="pt"/>
        </w:rPr>
        <w:t>ES GERAIS:</w:t>
      </w:r>
    </w:p>
    <w:p w14:paraId="3681CF9C"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2F5073" w14:paraId="15630689" w14:textId="77777777" w:rsidTr="006F3AC8">
        <w:trPr>
          <w:trHeight w:val="1151"/>
        </w:trPr>
        <w:tc>
          <w:tcPr>
            <w:tcW w:w="0" w:type="auto"/>
          </w:tcPr>
          <w:p w14:paraId="5FE954B1" w14:textId="1D28DB99" w:rsidR="00DC3E1A" w:rsidRPr="002F5073" w:rsidRDefault="00DC3E1A" w:rsidP="00A01E3C">
            <w:pPr>
              <w:pStyle w:val="Corpodetexto"/>
              <w:jc w:val="both"/>
              <w:rPr>
                <w:rFonts w:asciiTheme="minorHAnsi" w:hAnsiTheme="minorHAnsi" w:cstheme="minorHAnsi"/>
                <w:color w:val="1B1B1B"/>
                <w:sz w:val="24"/>
                <w:szCs w:val="24"/>
              </w:rPr>
            </w:pPr>
            <w:r w:rsidRPr="002F5073">
              <w:rPr>
                <w:rFonts w:asciiTheme="minorHAnsi" w:hAnsiTheme="minorHAnsi" w:cstheme="minorHAnsi"/>
                <w:b/>
                <w:color w:val="1B1B1B"/>
                <w:sz w:val="24"/>
                <w:szCs w:val="24"/>
              </w:rPr>
              <w:lastRenderedPageBreak/>
              <w:t>14.1.</w:t>
            </w:r>
            <w:r w:rsidRPr="002F5073">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sidRPr="002F5073">
              <w:rPr>
                <w:rFonts w:asciiTheme="minorHAnsi" w:hAnsiTheme="minorHAnsi" w:cstheme="minorHAnsi"/>
                <w:color w:val="1B1B1B"/>
                <w:sz w:val="24"/>
                <w:szCs w:val="24"/>
              </w:rPr>
              <w:t>D</w:t>
            </w:r>
            <w:r w:rsidRPr="002F5073">
              <w:rPr>
                <w:rFonts w:asciiTheme="minorHAnsi" w:hAnsiTheme="minorHAnsi" w:cstheme="minorHAnsi"/>
                <w:color w:val="1B1B1B"/>
                <w:sz w:val="24"/>
                <w:szCs w:val="24"/>
              </w:rPr>
              <w:t xml:space="preserve">epartamento de </w:t>
            </w:r>
            <w:r w:rsidR="00A01E3C" w:rsidRPr="002F5073">
              <w:rPr>
                <w:rFonts w:asciiTheme="minorHAnsi" w:hAnsiTheme="minorHAnsi" w:cstheme="minorHAnsi"/>
                <w:color w:val="1B1B1B"/>
                <w:sz w:val="24"/>
                <w:szCs w:val="24"/>
              </w:rPr>
              <w:t>L</w:t>
            </w:r>
            <w:r w:rsidRPr="002F5073">
              <w:rPr>
                <w:rFonts w:asciiTheme="minorHAnsi" w:hAnsiTheme="minorHAnsi" w:cstheme="minorHAnsi"/>
                <w:color w:val="1B1B1B"/>
                <w:sz w:val="24"/>
                <w:szCs w:val="24"/>
              </w:rPr>
              <w:t xml:space="preserve">icitação, por escrito, no endereço: </w:t>
            </w:r>
            <w:r w:rsidR="005B2144" w:rsidRPr="002F5073">
              <w:rPr>
                <w:rFonts w:asciiTheme="minorHAnsi" w:hAnsiTheme="minorHAnsi" w:cstheme="minorHAnsi"/>
                <w:bCs/>
                <w:color w:val="000000" w:themeColor="text1"/>
                <w:sz w:val="24"/>
                <w:szCs w:val="24"/>
              </w:rPr>
              <w:t xml:space="preserve">na Praça João Alberto Zaneti, </w:t>
            </w:r>
            <w:r w:rsidRPr="002F5073">
              <w:rPr>
                <w:rFonts w:asciiTheme="minorHAnsi" w:hAnsiTheme="minorHAnsi" w:cstheme="minorHAnsi"/>
                <w:bCs/>
                <w:color w:val="000000" w:themeColor="text1"/>
                <w:sz w:val="24"/>
                <w:szCs w:val="24"/>
              </w:rPr>
              <w:t>n°</w:t>
            </w:r>
            <w:r w:rsidR="005B2144" w:rsidRPr="002F5073">
              <w:rPr>
                <w:rFonts w:asciiTheme="minorHAnsi" w:hAnsiTheme="minorHAnsi" w:cstheme="minorHAnsi"/>
                <w:bCs/>
                <w:color w:val="000000" w:themeColor="text1"/>
                <w:sz w:val="24"/>
                <w:szCs w:val="24"/>
              </w:rPr>
              <w:t xml:space="preserve"> 1</w:t>
            </w:r>
            <w:r w:rsidR="00A01E3C" w:rsidRPr="002F5073">
              <w:rPr>
                <w:rFonts w:asciiTheme="minorHAnsi" w:hAnsiTheme="minorHAnsi" w:cstheme="minorHAnsi"/>
                <w:bCs/>
                <w:color w:val="000000" w:themeColor="text1"/>
                <w:sz w:val="24"/>
                <w:szCs w:val="24"/>
              </w:rPr>
              <w:t>.</w:t>
            </w:r>
            <w:r w:rsidR="005B2144" w:rsidRPr="002F5073">
              <w:rPr>
                <w:rFonts w:asciiTheme="minorHAnsi" w:hAnsiTheme="minorHAnsi" w:cstheme="minorHAnsi"/>
                <w:bCs/>
                <w:color w:val="000000" w:themeColor="text1"/>
                <w:sz w:val="24"/>
                <w:szCs w:val="24"/>
              </w:rPr>
              <w:t>178</w:t>
            </w:r>
            <w:r w:rsidRPr="002F5073">
              <w:rPr>
                <w:rFonts w:asciiTheme="minorHAnsi" w:hAnsiTheme="minorHAnsi" w:cstheme="minorHAnsi"/>
                <w:bCs/>
                <w:color w:val="000000" w:themeColor="text1"/>
                <w:sz w:val="24"/>
                <w:szCs w:val="24"/>
              </w:rPr>
              <w:t>, Centro, Nova Santa Helena - MT</w:t>
            </w:r>
            <w:r w:rsidRPr="002F5073">
              <w:rPr>
                <w:rFonts w:asciiTheme="minorHAnsi" w:hAnsiTheme="minorHAnsi" w:cstheme="minorHAnsi"/>
                <w:color w:val="1B1B1B"/>
                <w:sz w:val="24"/>
                <w:szCs w:val="24"/>
              </w:rPr>
              <w:t xml:space="preserve"> ou pelo telefone (66) 3523-1035 e no e-mail </w:t>
            </w:r>
            <w:hyperlink r:id="rId8" w:history="1">
              <w:r w:rsidRPr="002F5073">
                <w:rPr>
                  <w:rStyle w:val="Hyperlink"/>
                  <w:rFonts w:asciiTheme="minorHAnsi" w:hAnsiTheme="minorHAnsi" w:cstheme="minorHAnsi"/>
                  <w:sz w:val="24"/>
                  <w:szCs w:val="24"/>
                </w:rPr>
                <w:t>licitacao@novasantahelena.mt.gov.br</w:t>
              </w:r>
            </w:hyperlink>
            <w:r w:rsidRPr="002F5073">
              <w:rPr>
                <w:rFonts w:asciiTheme="minorHAnsi" w:hAnsiTheme="minorHAnsi" w:cstheme="minorHAnsi"/>
                <w:color w:val="1B1B1B"/>
                <w:sz w:val="24"/>
                <w:szCs w:val="24"/>
              </w:rPr>
              <w:t>.</w:t>
            </w:r>
          </w:p>
        </w:tc>
      </w:tr>
    </w:tbl>
    <w:p w14:paraId="5E7D2F5F" w14:textId="77777777" w:rsidR="00492DC0" w:rsidRPr="002F5073"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071E4655" w:rsidR="002D0A5E" w:rsidRPr="002F5073"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2F5073">
        <w:rPr>
          <w:rFonts w:cstheme="minorHAnsi"/>
          <w:sz w:val="24"/>
          <w:szCs w:val="24"/>
          <w:lang w:val="pt"/>
        </w:rPr>
        <w:t>Nova Santa Helena</w:t>
      </w:r>
      <w:r w:rsidR="002D0A5E" w:rsidRPr="002F5073">
        <w:rPr>
          <w:rFonts w:cstheme="minorHAnsi"/>
          <w:sz w:val="24"/>
          <w:szCs w:val="24"/>
          <w:lang w:val="pt"/>
        </w:rPr>
        <w:t xml:space="preserve"> – MT, </w:t>
      </w:r>
      <w:r w:rsidR="00477EE5">
        <w:rPr>
          <w:rFonts w:cstheme="minorHAnsi"/>
          <w:sz w:val="24"/>
          <w:szCs w:val="24"/>
          <w:lang w:val="pt"/>
        </w:rPr>
        <w:t>01</w:t>
      </w:r>
      <w:r w:rsidR="008A0880" w:rsidRPr="002F5073">
        <w:rPr>
          <w:rFonts w:cstheme="minorHAnsi"/>
          <w:sz w:val="24"/>
          <w:szCs w:val="24"/>
          <w:lang w:val="pt"/>
        </w:rPr>
        <w:t xml:space="preserve"> de </w:t>
      </w:r>
      <w:r w:rsidR="00157AC0">
        <w:rPr>
          <w:rFonts w:cstheme="minorHAnsi"/>
          <w:sz w:val="24"/>
          <w:szCs w:val="24"/>
          <w:lang w:val="pt"/>
        </w:rPr>
        <w:t xml:space="preserve">junho </w:t>
      </w:r>
      <w:r w:rsidR="008A0880" w:rsidRPr="002F5073">
        <w:rPr>
          <w:rFonts w:cstheme="minorHAnsi"/>
          <w:sz w:val="24"/>
          <w:szCs w:val="24"/>
          <w:lang w:val="pt"/>
        </w:rPr>
        <w:t>de 202</w:t>
      </w:r>
      <w:r w:rsidR="00D6177C" w:rsidRPr="002F5073">
        <w:rPr>
          <w:rFonts w:cstheme="minorHAnsi"/>
          <w:sz w:val="24"/>
          <w:szCs w:val="24"/>
          <w:lang w:val="pt"/>
        </w:rPr>
        <w:t>2</w:t>
      </w:r>
      <w:r w:rsidR="008A0880" w:rsidRPr="002F5073">
        <w:rPr>
          <w:rFonts w:cstheme="minorHAnsi"/>
          <w:sz w:val="24"/>
          <w:szCs w:val="24"/>
          <w:lang w:val="pt"/>
        </w:rPr>
        <w:t>.</w:t>
      </w:r>
    </w:p>
    <w:p w14:paraId="38BD3275" w14:textId="77777777" w:rsidR="002D0A5E" w:rsidRPr="002F5073"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2F5073"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2F5073"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2F5073">
        <w:rPr>
          <w:rFonts w:eastAsia="Calibri" w:cstheme="minorHAnsi"/>
          <w:bCs/>
          <w:sz w:val="24"/>
          <w:szCs w:val="24"/>
          <w:lang w:eastAsia="en-US"/>
        </w:rPr>
        <w:t>De acordo:</w:t>
      </w:r>
    </w:p>
    <w:p w14:paraId="296B2E41" w14:textId="77777777" w:rsidR="00492DC0" w:rsidRPr="002F5073"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2F5073"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2F5073"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2F5073" w:rsidRDefault="00E94845" w:rsidP="00E94845">
      <w:pPr>
        <w:widowControl w:val="0"/>
        <w:tabs>
          <w:tab w:val="center" w:pos="4419"/>
          <w:tab w:val="right" w:pos="8838"/>
        </w:tabs>
        <w:spacing w:after="0" w:line="240" w:lineRule="auto"/>
        <w:jc w:val="both"/>
        <w:rPr>
          <w:rFonts w:eastAsia="Times New Roman" w:cstheme="minorHAnsi"/>
          <w:sz w:val="24"/>
          <w:szCs w:val="24"/>
        </w:rPr>
      </w:pPr>
    </w:p>
    <w:p w14:paraId="6FD60D53" w14:textId="77777777" w:rsidR="00E94845" w:rsidRPr="002F5073" w:rsidRDefault="00E94845" w:rsidP="00E94845">
      <w:pPr>
        <w:tabs>
          <w:tab w:val="left" w:pos="708"/>
          <w:tab w:val="center" w:pos="4252"/>
          <w:tab w:val="right" w:pos="8504"/>
        </w:tabs>
        <w:spacing w:after="0" w:line="240" w:lineRule="auto"/>
        <w:jc w:val="center"/>
        <w:rPr>
          <w:rFonts w:eastAsia="Calibri" w:cstheme="minorHAnsi"/>
          <w:b/>
          <w:sz w:val="24"/>
          <w:szCs w:val="24"/>
          <w:lang w:eastAsia="en-US"/>
        </w:rPr>
      </w:pPr>
      <w:r w:rsidRPr="002F5073">
        <w:rPr>
          <w:rFonts w:eastAsia="Calibri" w:cstheme="minorHAnsi"/>
          <w:b/>
          <w:sz w:val="24"/>
          <w:szCs w:val="24"/>
          <w:lang w:eastAsia="en-US"/>
        </w:rPr>
        <w:t>________________________________________</w:t>
      </w:r>
    </w:p>
    <w:p w14:paraId="59D7DE28" w14:textId="77777777" w:rsidR="0034168D" w:rsidRPr="0034168D" w:rsidRDefault="0034168D" w:rsidP="0034168D">
      <w:pPr>
        <w:spacing w:after="0" w:line="240" w:lineRule="auto"/>
        <w:jc w:val="center"/>
        <w:rPr>
          <w:rFonts w:ascii="Arial" w:eastAsia="Calibri" w:hAnsi="Arial" w:cs="Arial"/>
          <w:b/>
          <w:bCs/>
          <w:sz w:val="24"/>
          <w:lang w:eastAsia="en-US"/>
        </w:rPr>
      </w:pPr>
      <w:r w:rsidRPr="0034168D">
        <w:rPr>
          <w:rFonts w:ascii="Arial" w:eastAsia="Calibri" w:hAnsi="Arial" w:cs="Arial"/>
          <w:b/>
          <w:bCs/>
          <w:color w:val="000000"/>
          <w:sz w:val="24"/>
          <w:lang w:eastAsia="en-US"/>
        </w:rPr>
        <w:t>RAFAEL RODRIGO DE LIMA</w:t>
      </w:r>
    </w:p>
    <w:p w14:paraId="49728DA8" w14:textId="77777777" w:rsidR="0034168D" w:rsidRPr="0034168D" w:rsidRDefault="0034168D" w:rsidP="0034168D">
      <w:pPr>
        <w:tabs>
          <w:tab w:val="left" w:pos="708"/>
          <w:tab w:val="center" w:pos="4252"/>
          <w:tab w:val="right" w:pos="8504"/>
        </w:tabs>
        <w:spacing w:after="0" w:line="240" w:lineRule="auto"/>
        <w:jc w:val="center"/>
        <w:rPr>
          <w:rFonts w:ascii="Arial" w:eastAsia="Calibri" w:hAnsi="Arial" w:cs="Arial"/>
          <w:b/>
          <w:sz w:val="24"/>
          <w:lang w:eastAsia="en-US"/>
        </w:rPr>
      </w:pPr>
      <w:r w:rsidRPr="0034168D">
        <w:rPr>
          <w:rFonts w:ascii="Arial" w:eastAsia="Calibri" w:hAnsi="Arial" w:cs="Arial"/>
          <w:b/>
          <w:sz w:val="24"/>
          <w:lang w:eastAsia="en-US"/>
        </w:rPr>
        <w:t>Secretário Mun. de Transportes, Obras e Serviços Públicos</w:t>
      </w:r>
    </w:p>
    <w:p w14:paraId="03A46116" w14:textId="77777777" w:rsidR="000F359D" w:rsidRPr="002F5073"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Pr="002F5073"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2F5073"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2F5073"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2F5073"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163278"/>
      <w:docPartObj>
        <w:docPartGallery w:val="Page Numbers (Bottom of Page)"/>
        <w:docPartUnique/>
      </w:docPartObj>
    </w:sdtPr>
    <w:sdtEndPr/>
    <w:sdtContent>
      <w:p w14:paraId="7DC106A7" w14:textId="52D2F84C" w:rsidR="00FE1D03" w:rsidRDefault="00FE1D03">
        <w:pPr>
          <w:pStyle w:val="Rodap"/>
          <w:jc w:val="right"/>
        </w:pPr>
        <w:r>
          <w:fldChar w:fldCharType="begin"/>
        </w:r>
        <w:r>
          <w:instrText>PAGE   \* MERGEFORMAT</w:instrText>
        </w:r>
        <w:r>
          <w:fldChar w:fldCharType="separate"/>
        </w:r>
        <w:r w:rsidR="00951F0D">
          <w:rPr>
            <w:noProof/>
          </w:rPr>
          <w:t>1</w:t>
        </w:r>
        <w:r>
          <w:fldChar w:fldCharType="end"/>
        </w:r>
      </w:p>
    </w:sdtContent>
  </w:sdt>
  <w:p w14:paraId="555BCD67" w14:textId="77777777" w:rsidR="00FE1D03" w:rsidRDefault="00FE1D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Flª.</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Flª.</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Praça João Alberto Zaneti,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Cep: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1783"/>
    <w:rsid w:val="000134EE"/>
    <w:rsid w:val="0002026C"/>
    <w:rsid w:val="000337D0"/>
    <w:rsid w:val="00037B46"/>
    <w:rsid w:val="00040C67"/>
    <w:rsid w:val="00041806"/>
    <w:rsid w:val="00043FC8"/>
    <w:rsid w:val="00045D68"/>
    <w:rsid w:val="00051B83"/>
    <w:rsid w:val="00057AD3"/>
    <w:rsid w:val="00061F50"/>
    <w:rsid w:val="00067FC9"/>
    <w:rsid w:val="00072FDD"/>
    <w:rsid w:val="0008706A"/>
    <w:rsid w:val="000905E3"/>
    <w:rsid w:val="00090D5A"/>
    <w:rsid w:val="000A2D0C"/>
    <w:rsid w:val="000A3E6E"/>
    <w:rsid w:val="000A4C9C"/>
    <w:rsid w:val="000B0543"/>
    <w:rsid w:val="000B419C"/>
    <w:rsid w:val="000B5DBF"/>
    <w:rsid w:val="000C03A0"/>
    <w:rsid w:val="000D4001"/>
    <w:rsid w:val="000D497F"/>
    <w:rsid w:val="000D5802"/>
    <w:rsid w:val="000D6751"/>
    <w:rsid w:val="000F0A6D"/>
    <w:rsid w:val="000F0A9D"/>
    <w:rsid w:val="000F359D"/>
    <w:rsid w:val="000F74A8"/>
    <w:rsid w:val="001027C7"/>
    <w:rsid w:val="00105B8F"/>
    <w:rsid w:val="001060EF"/>
    <w:rsid w:val="001160D6"/>
    <w:rsid w:val="00116386"/>
    <w:rsid w:val="0013132B"/>
    <w:rsid w:val="001322E2"/>
    <w:rsid w:val="00157AC0"/>
    <w:rsid w:val="00160E4D"/>
    <w:rsid w:val="00164855"/>
    <w:rsid w:val="001725AC"/>
    <w:rsid w:val="001731D2"/>
    <w:rsid w:val="00175644"/>
    <w:rsid w:val="0017751D"/>
    <w:rsid w:val="00194BC9"/>
    <w:rsid w:val="001A2180"/>
    <w:rsid w:val="001A2CC8"/>
    <w:rsid w:val="001A577E"/>
    <w:rsid w:val="001A67DD"/>
    <w:rsid w:val="001D087F"/>
    <w:rsid w:val="001D7BB6"/>
    <w:rsid w:val="001E0660"/>
    <w:rsid w:val="001E5986"/>
    <w:rsid w:val="001E7854"/>
    <w:rsid w:val="0020565E"/>
    <w:rsid w:val="002117EA"/>
    <w:rsid w:val="00211D99"/>
    <w:rsid w:val="00213376"/>
    <w:rsid w:val="0022015B"/>
    <w:rsid w:val="00224190"/>
    <w:rsid w:val="0024108F"/>
    <w:rsid w:val="00241359"/>
    <w:rsid w:val="002417F7"/>
    <w:rsid w:val="00243C9D"/>
    <w:rsid w:val="002468AF"/>
    <w:rsid w:val="00252110"/>
    <w:rsid w:val="00261A1E"/>
    <w:rsid w:val="0027648A"/>
    <w:rsid w:val="002920D3"/>
    <w:rsid w:val="002979F0"/>
    <w:rsid w:val="00297B0F"/>
    <w:rsid w:val="00297D9C"/>
    <w:rsid w:val="002A3E57"/>
    <w:rsid w:val="002C76E0"/>
    <w:rsid w:val="002C7A13"/>
    <w:rsid w:val="002D0A5E"/>
    <w:rsid w:val="002D3624"/>
    <w:rsid w:val="002D4FE9"/>
    <w:rsid w:val="002D6B49"/>
    <w:rsid w:val="002E047A"/>
    <w:rsid w:val="002E1304"/>
    <w:rsid w:val="002F171F"/>
    <w:rsid w:val="002F2AEB"/>
    <w:rsid w:val="002F38EF"/>
    <w:rsid w:val="002F5073"/>
    <w:rsid w:val="0030040C"/>
    <w:rsid w:val="00305BA4"/>
    <w:rsid w:val="00327A6D"/>
    <w:rsid w:val="00332AE8"/>
    <w:rsid w:val="00334816"/>
    <w:rsid w:val="0034168D"/>
    <w:rsid w:val="00342DBC"/>
    <w:rsid w:val="003452ED"/>
    <w:rsid w:val="00350EAA"/>
    <w:rsid w:val="00351B4F"/>
    <w:rsid w:val="00354E6A"/>
    <w:rsid w:val="00355FDC"/>
    <w:rsid w:val="00357242"/>
    <w:rsid w:val="003845DC"/>
    <w:rsid w:val="00385EB4"/>
    <w:rsid w:val="003906DB"/>
    <w:rsid w:val="00396DAD"/>
    <w:rsid w:val="003A3689"/>
    <w:rsid w:val="003A4C0E"/>
    <w:rsid w:val="003A5954"/>
    <w:rsid w:val="003B6FC4"/>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2610B"/>
    <w:rsid w:val="00430268"/>
    <w:rsid w:val="00443C85"/>
    <w:rsid w:val="0044492F"/>
    <w:rsid w:val="00454ADC"/>
    <w:rsid w:val="00456972"/>
    <w:rsid w:val="00460D39"/>
    <w:rsid w:val="00466480"/>
    <w:rsid w:val="0046711A"/>
    <w:rsid w:val="004708DD"/>
    <w:rsid w:val="00477EE5"/>
    <w:rsid w:val="00485FE4"/>
    <w:rsid w:val="00486858"/>
    <w:rsid w:val="00491C12"/>
    <w:rsid w:val="00492DC0"/>
    <w:rsid w:val="004A4D33"/>
    <w:rsid w:val="004B34A5"/>
    <w:rsid w:val="004C398A"/>
    <w:rsid w:val="004C4DFC"/>
    <w:rsid w:val="004C4ED8"/>
    <w:rsid w:val="004D00DE"/>
    <w:rsid w:val="004D2A83"/>
    <w:rsid w:val="004D46B9"/>
    <w:rsid w:val="004E18B5"/>
    <w:rsid w:val="004E56D3"/>
    <w:rsid w:val="004E72F0"/>
    <w:rsid w:val="004F171D"/>
    <w:rsid w:val="004F1A81"/>
    <w:rsid w:val="004F6CC1"/>
    <w:rsid w:val="004F73D3"/>
    <w:rsid w:val="00502542"/>
    <w:rsid w:val="005223CC"/>
    <w:rsid w:val="00524E52"/>
    <w:rsid w:val="005327DB"/>
    <w:rsid w:val="005348BA"/>
    <w:rsid w:val="00535427"/>
    <w:rsid w:val="00543693"/>
    <w:rsid w:val="005509A4"/>
    <w:rsid w:val="00563E22"/>
    <w:rsid w:val="00564AA4"/>
    <w:rsid w:val="00574F8F"/>
    <w:rsid w:val="00592754"/>
    <w:rsid w:val="005A6536"/>
    <w:rsid w:val="005A7CEF"/>
    <w:rsid w:val="005B2144"/>
    <w:rsid w:val="005C2C9F"/>
    <w:rsid w:val="005C5DAE"/>
    <w:rsid w:val="005D6563"/>
    <w:rsid w:val="005D68B8"/>
    <w:rsid w:val="005E152F"/>
    <w:rsid w:val="005E31FA"/>
    <w:rsid w:val="005E414C"/>
    <w:rsid w:val="005E430A"/>
    <w:rsid w:val="005F038C"/>
    <w:rsid w:val="005F1D5C"/>
    <w:rsid w:val="005F2E91"/>
    <w:rsid w:val="005F52F4"/>
    <w:rsid w:val="005F7AA0"/>
    <w:rsid w:val="005F7DE2"/>
    <w:rsid w:val="00603469"/>
    <w:rsid w:val="006059D7"/>
    <w:rsid w:val="006072ED"/>
    <w:rsid w:val="006128E9"/>
    <w:rsid w:val="00616762"/>
    <w:rsid w:val="006238BB"/>
    <w:rsid w:val="0063182D"/>
    <w:rsid w:val="0063709C"/>
    <w:rsid w:val="00642824"/>
    <w:rsid w:val="00663F50"/>
    <w:rsid w:val="00667747"/>
    <w:rsid w:val="006745E2"/>
    <w:rsid w:val="0068027B"/>
    <w:rsid w:val="00680640"/>
    <w:rsid w:val="006807BA"/>
    <w:rsid w:val="00684CAE"/>
    <w:rsid w:val="00693417"/>
    <w:rsid w:val="0069600E"/>
    <w:rsid w:val="00696120"/>
    <w:rsid w:val="00697EFC"/>
    <w:rsid w:val="006B2DBA"/>
    <w:rsid w:val="006B7039"/>
    <w:rsid w:val="006C196A"/>
    <w:rsid w:val="006D0B19"/>
    <w:rsid w:val="006D49E3"/>
    <w:rsid w:val="006D5958"/>
    <w:rsid w:val="006E203E"/>
    <w:rsid w:val="006E301D"/>
    <w:rsid w:val="006F0994"/>
    <w:rsid w:val="006F3AC8"/>
    <w:rsid w:val="006F56FA"/>
    <w:rsid w:val="0071330B"/>
    <w:rsid w:val="00714203"/>
    <w:rsid w:val="007150A2"/>
    <w:rsid w:val="00716852"/>
    <w:rsid w:val="0071692E"/>
    <w:rsid w:val="007222A5"/>
    <w:rsid w:val="007240BB"/>
    <w:rsid w:val="007302CE"/>
    <w:rsid w:val="00736E21"/>
    <w:rsid w:val="007413AC"/>
    <w:rsid w:val="00747C81"/>
    <w:rsid w:val="007528E5"/>
    <w:rsid w:val="007561B7"/>
    <w:rsid w:val="007647E2"/>
    <w:rsid w:val="007719FE"/>
    <w:rsid w:val="00780043"/>
    <w:rsid w:val="00785CB7"/>
    <w:rsid w:val="00793661"/>
    <w:rsid w:val="00794273"/>
    <w:rsid w:val="00795284"/>
    <w:rsid w:val="007A180B"/>
    <w:rsid w:val="007A32AC"/>
    <w:rsid w:val="007A62B9"/>
    <w:rsid w:val="007A62D3"/>
    <w:rsid w:val="007A73E5"/>
    <w:rsid w:val="007C1A7F"/>
    <w:rsid w:val="007C538C"/>
    <w:rsid w:val="007D08F9"/>
    <w:rsid w:val="007D0CAF"/>
    <w:rsid w:val="007D1041"/>
    <w:rsid w:val="007D7D97"/>
    <w:rsid w:val="007E5957"/>
    <w:rsid w:val="007E5C53"/>
    <w:rsid w:val="007F2809"/>
    <w:rsid w:val="00810FDF"/>
    <w:rsid w:val="00811E3D"/>
    <w:rsid w:val="008133A7"/>
    <w:rsid w:val="00815525"/>
    <w:rsid w:val="008211B3"/>
    <w:rsid w:val="00830540"/>
    <w:rsid w:val="00830976"/>
    <w:rsid w:val="00834358"/>
    <w:rsid w:val="00867AC5"/>
    <w:rsid w:val="008770A0"/>
    <w:rsid w:val="008818F6"/>
    <w:rsid w:val="008824D2"/>
    <w:rsid w:val="008868E0"/>
    <w:rsid w:val="00893976"/>
    <w:rsid w:val="00895093"/>
    <w:rsid w:val="008A0103"/>
    <w:rsid w:val="008A0880"/>
    <w:rsid w:val="008A47E7"/>
    <w:rsid w:val="008A4FB5"/>
    <w:rsid w:val="008B2062"/>
    <w:rsid w:val="008B2B52"/>
    <w:rsid w:val="008B5752"/>
    <w:rsid w:val="008C7F42"/>
    <w:rsid w:val="008D32AF"/>
    <w:rsid w:val="008F0BE9"/>
    <w:rsid w:val="00915D10"/>
    <w:rsid w:val="00915FF7"/>
    <w:rsid w:val="0091763A"/>
    <w:rsid w:val="009224E5"/>
    <w:rsid w:val="00924B60"/>
    <w:rsid w:val="00925793"/>
    <w:rsid w:val="009309F7"/>
    <w:rsid w:val="009360D3"/>
    <w:rsid w:val="00937BDE"/>
    <w:rsid w:val="0094295B"/>
    <w:rsid w:val="00943269"/>
    <w:rsid w:val="0094687D"/>
    <w:rsid w:val="009502C2"/>
    <w:rsid w:val="00951F0D"/>
    <w:rsid w:val="00953E28"/>
    <w:rsid w:val="00954341"/>
    <w:rsid w:val="00957D05"/>
    <w:rsid w:val="00960368"/>
    <w:rsid w:val="009616F4"/>
    <w:rsid w:val="009622F4"/>
    <w:rsid w:val="009762C6"/>
    <w:rsid w:val="0097720D"/>
    <w:rsid w:val="009806FA"/>
    <w:rsid w:val="009850E7"/>
    <w:rsid w:val="00986353"/>
    <w:rsid w:val="0098635A"/>
    <w:rsid w:val="00990EE8"/>
    <w:rsid w:val="00996E55"/>
    <w:rsid w:val="009A3377"/>
    <w:rsid w:val="009B17D9"/>
    <w:rsid w:val="009B3C8E"/>
    <w:rsid w:val="009B484B"/>
    <w:rsid w:val="009B4F7D"/>
    <w:rsid w:val="009C0E2B"/>
    <w:rsid w:val="009C11D8"/>
    <w:rsid w:val="009C1320"/>
    <w:rsid w:val="009C2F14"/>
    <w:rsid w:val="009C604C"/>
    <w:rsid w:val="009D09CB"/>
    <w:rsid w:val="009D5C81"/>
    <w:rsid w:val="009E5B28"/>
    <w:rsid w:val="009E63D2"/>
    <w:rsid w:val="009E6935"/>
    <w:rsid w:val="009E6B0E"/>
    <w:rsid w:val="009F1EF5"/>
    <w:rsid w:val="009F79FD"/>
    <w:rsid w:val="00A001F4"/>
    <w:rsid w:val="00A01E3C"/>
    <w:rsid w:val="00A04A0F"/>
    <w:rsid w:val="00A05782"/>
    <w:rsid w:val="00A05939"/>
    <w:rsid w:val="00A05D1D"/>
    <w:rsid w:val="00A1280D"/>
    <w:rsid w:val="00A1674C"/>
    <w:rsid w:val="00A16BBB"/>
    <w:rsid w:val="00A23737"/>
    <w:rsid w:val="00A27721"/>
    <w:rsid w:val="00A358F7"/>
    <w:rsid w:val="00A35ADF"/>
    <w:rsid w:val="00A4438C"/>
    <w:rsid w:val="00A53ADA"/>
    <w:rsid w:val="00A61018"/>
    <w:rsid w:val="00A7139D"/>
    <w:rsid w:val="00A74C19"/>
    <w:rsid w:val="00A82D3F"/>
    <w:rsid w:val="00A91B66"/>
    <w:rsid w:val="00A94A31"/>
    <w:rsid w:val="00AA2489"/>
    <w:rsid w:val="00AA415B"/>
    <w:rsid w:val="00AB15BB"/>
    <w:rsid w:val="00AB1934"/>
    <w:rsid w:val="00AB731A"/>
    <w:rsid w:val="00AC2DD6"/>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3546"/>
    <w:rsid w:val="00B776E9"/>
    <w:rsid w:val="00B804E0"/>
    <w:rsid w:val="00B92ADD"/>
    <w:rsid w:val="00B942EE"/>
    <w:rsid w:val="00B954D2"/>
    <w:rsid w:val="00BA1447"/>
    <w:rsid w:val="00BA2CEF"/>
    <w:rsid w:val="00BA311D"/>
    <w:rsid w:val="00BA4D1D"/>
    <w:rsid w:val="00BA6D74"/>
    <w:rsid w:val="00BB32A4"/>
    <w:rsid w:val="00BB6451"/>
    <w:rsid w:val="00BB7E2B"/>
    <w:rsid w:val="00BC1938"/>
    <w:rsid w:val="00BE1567"/>
    <w:rsid w:val="00BE2EA9"/>
    <w:rsid w:val="00BE4902"/>
    <w:rsid w:val="00BF5069"/>
    <w:rsid w:val="00C10A35"/>
    <w:rsid w:val="00C166FF"/>
    <w:rsid w:val="00C20A3A"/>
    <w:rsid w:val="00C21218"/>
    <w:rsid w:val="00C24CB6"/>
    <w:rsid w:val="00C25F38"/>
    <w:rsid w:val="00C2625E"/>
    <w:rsid w:val="00C30999"/>
    <w:rsid w:val="00C31F3C"/>
    <w:rsid w:val="00C33025"/>
    <w:rsid w:val="00C41FAF"/>
    <w:rsid w:val="00C43B68"/>
    <w:rsid w:val="00C46C12"/>
    <w:rsid w:val="00C50EED"/>
    <w:rsid w:val="00C55E02"/>
    <w:rsid w:val="00C60C20"/>
    <w:rsid w:val="00C640E0"/>
    <w:rsid w:val="00C642C2"/>
    <w:rsid w:val="00C66DA9"/>
    <w:rsid w:val="00C7078E"/>
    <w:rsid w:val="00C7427F"/>
    <w:rsid w:val="00C77314"/>
    <w:rsid w:val="00C839E2"/>
    <w:rsid w:val="00C8707A"/>
    <w:rsid w:val="00C90EC4"/>
    <w:rsid w:val="00C9749C"/>
    <w:rsid w:val="00CA46AB"/>
    <w:rsid w:val="00CA52E4"/>
    <w:rsid w:val="00CB2F2B"/>
    <w:rsid w:val="00CC2638"/>
    <w:rsid w:val="00CC62C8"/>
    <w:rsid w:val="00CC6B93"/>
    <w:rsid w:val="00CD4F56"/>
    <w:rsid w:val="00CD53BD"/>
    <w:rsid w:val="00CD5AFD"/>
    <w:rsid w:val="00CD766C"/>
    <w:rsid w:val="00CE201C"/>
    <w:rsid w:val="00CE4182"/>
    <w:rsid w:val="00CF409C"/>
    <w:rsid w:val="00CF7CBA"/>
    <w:rsid w:val="00D008CB"/>
    <w:rsid w:val="00D04FAD"/>
    <w:rsid w:val="00D05E43"/>
    <w:rsid w:val="00D13D88"/>
    <w:rsid w:val="00D14033"/>
    <w:rsid w:val="00D14312"/>
    <w:rsid w:val="00D21195"/>
    <w:rsid w:val="00D26A63"/>
    <w:rsid w:val="00D2775A"/>
    <w:rsid w:val="00D30B3D"/>
    <w:rsid w:val="00D3521E"/>
    <w:rsid w:val="00D40687"/>
    <w:rsid w:val="00D41593"/>
    <w:rsid w:val="00D4303A"/>
    <w:rsid w:val="00D44DF7"/>
    <w:rsid w:val="00D45942"/>
    <w:rsid w:val="00D51D4C"/>
    <w:rsid w:val="00D53560"/>
    <w:rsid w:val="00D5437C"/>
    <w:rsid w:val="00D54766"/>
    <w:rsid w:val="00D6177C"/>
    <w:rsid w:val="00D67E0C"/>
    <w:rsid w:val="00D751BB"/>
    <w:rsid w:val="00D76461"/>
    <w:rsid w:val="00D9020E"/>
    <w:rsid w:val="00DA7A45"/>
    <w:rsid w:val="00DB187E"/>
    <w:rsid w:val="00DB5E56"/>
    <w:rsid w:val="00DB5FF2"/>
    <w:rsid w:val="00DC24DA"/>
    <w:rsid w:val="00DC2609"/>
    <w:rsid w:val="00DC3B50"/>
    <w:rsid w:val="00DC3E1A"/>
    <w:rsid w:val="00DE07B4"/>
    <w:rsid w:val="00DE6BAE"/>
    <w:rsid w:val="00DF2283"/>
    <w:rsid w:val="00DF48E9"/>
    <w:rsid w:val="00DF652D"/>
    <w:rsid w:val="00E018F4"/>
    <w:rsid w:val="00E047E7"/>
    <w:rsid w:val="00E13ED8"/>
    <w:rsid w:val="00E174E3"/>
    <w:rsid w:val="00E23B58"/>
    <w:rsid w:val="00E27897"/>
    <w:rsid w:val="00E42CF9"/>
    <w:rsid w:val="00E44364"/>
    <w:rsid w:val="00E46D18"/>
    <w:rsid w:val="00E50E7D"/>
    <w:rsid w:val="00E51CBB"/>
    <w:rsid w:val="00E53FE9"/>
    <w:rsid w:val="00E61241"/>
    <w:rsid w:val="00E827C5"/>
    <w:rsid w:val="00E94845"/>
    <w:rsid w:val="00E97B15"/>
    <w:rsid w:val="00EA1834"/>
    <w:rsid w:val="00EA3D34"/>
    <w:rsid w:val="00EB774C"/>
    <w:rsid w:val="00EB7E30"/>
    <w:rsid w:val="00ED02C5"/>
    <w:rsid w:val="00ED32C7"/>
    <w:rsid w:val="00ED3747"/>
    <w:rsid w:val="00EF16B2"/>
    <w:rsid w:val="00EF18EC"/>
    <w:rsid w:val="00EF3183"/>
    <w:rsid w:val="00EF584A"/>
    <w:rsid w:val="00F00EF3"/>
    <w:rsid w:val="00F03388"/>
    <w:rsid w:val="00F124AA"/>
    <w:rsid w:val="00F174F5"/>
    <w:rsid w:val="00F22B47"/>
    <w:rsid w:val="00F22EC4"/>
    <w:rsid w:val="00F2348C"/>
    <w:rsid w:val="00F51C7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1D03"/>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BE184-BE2C-4DB8-BD5B-B407F15F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7</Pages>
  <Words>2089</Words>
  <Characters>11282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514</cp:revision>
  <cp:lastPrinted>2021-08-03T18:16:00Z</cp:lastPrinted>
  <dcterms:created xsi:type="dcterms:W3CDTF">2021-03-09T18:46:00Z</dcterms:created>
  <dcterms:modified xsi:type="dcterms:W3CDTF">2022-06-03T11:44:00Z</dcterms:modified>
</cp:coreProperties>
</file>