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Pr="00BC1B8B" w:rsidRDefault="00A358F7" w:rsidP="00DC3E1A">
      <w:pPr>
        <w:autoSpaceDE w:val="0"/>
        <w:autoSpaceDN w:val="0"/>
        <w:adjustRightInd w:val="0"/>
        <w:spacing w:after="0" w:line="240" w:lineRule="auto"/>
        <w:jc w:val="center"/>
        <w:rPr>
          <w:rFonts w:asciiTheme="majorHAnsi" w:hAnsiTheme="majorHAnsi" w:cstheme="majorHAnsi"/>
          <w:b/>
          <w:sz w:val="24"/>
          <w:szCs w:val="24"/>
          <w:lang w:val="pt"/>
        </w:rPr>
      </w:pPr>
    </w:p>
    <w:p w14:paraId="079E5110" w14:textId="486FCC41" w:rsidR="002D0A5E" w:rsidRPr="00BC1B8B" w:rsidRDefault="002D0A5E" w:rsidP="00DC3E1A">
      <w:pPr>
        <w:autoSpaceDE w:val="0"/>
        <w:autoSpaceDN w:val="0"/>
        <w:adjustRightInd w:val="0"/>
        <w:spacing w:after="0" w:line="240" w:lineRule="auto"/>
        <w:jc w:val="center"/>
        <w:rPr>
          <w:rFonts w:asciiTheme="majorHAnsi" w:hAnsiTheme="majorHAnsi" w:cstheme="majorHAnsi"/>
          <w:b/>
          <w:sz w:val="24"/>
          <w:szCs w:val="24"/>
          <w:lang w:val="pt"/>
        </w:rPr>
      </w:pPr>
      <w:r w:rsidRPr="00BC1B8B">
        <w:rPr>
          <w:rFonts w:asciiTheme="majorHAnsi" w:hAnsiTheme="majorHAnsi" w:cstheme="majorHAnsi"/>
          <w:b/>
          <w:sz w:val="24"/>
          <w:szCs w:val="24"/>
          <w:lang w:val="pt"/>
        </w:rPr>
        <w:t>TERMO DE REFERÊNCIA</w:t>
      </w:r>
    </w:p>
    <w:p w14:paraId="5F9878BA" w14:textId="77777777" w:rsidR="002D0A5E" w:rsidRPr="00BC1B8B" w:rsidRDefault="002D0A5E" w:rsidP="00DC3E1A">
      <w:pPr>
        <w:autoSpaceDE w:val="0"/>
        <w:autoSpaceDN w:val="0"/>
        <w:adjustRightInd w:val="0"/>
        <w:spacing w:after="0" w:line="240" w:lineRule="auto"/>
        <w:jc w:val="center"/>
        <w:rPr>
          <w:rFonts w:asciiTheme="majorHAnsi" w:hAnsiTheme="majorHAnsi" w:cstheme="majorHAnsi"/>
          <w:b/>
          <w:sz w:val="24"/>
          <w:szCs w:val="24"/>
        </w:rPr>
      </w:pPr>
    </w:p>
    <w:p w14:paraId="775C4DF6" w14:textId="77777777" w:rsidR="002D0A5E" w:rsidRPr="00BC1B8B"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sz w:val="24"/>
          <w:szCs w:val="24"/>
        </w:rPr>
      </w:pPr>
      <w:r w:rsidRPr="00BC1B8B">
        <w:rPr>
          <w:rFonts w:asciiTheme="majorHAnsi" w:hAnsiTheme="majorHAnsi" w:cstheme="majorHAnsi"/>
          <w:b/>
          <w:sz w:val="24"/>
          <w:szCs w:val="24"/>
          <w:lang w:val="pt"/>
        </w:rPr>
        <w:t>1. INFORMAÇÕES PRIMÁRIAS:</w:t>
      </w:r>
      <w:r w:rsidRPr="00BC1B8B">
        <w:rPr>
          <w:rFonts w:asciiTheme="majorHAnsi" w:hAnsiTheme="majorHAnsi" w:cstheme="majorHAnsi"/>
          <w:b/>
          <w:sz w:val="24"/>
          <w:szCs w:val="24"/>
          <w:lang w:val="pt"/>
        </w:rPr>
        <w:tab/>
      </w:r>
    </w:p>
    <w:p w14:paraId="2B27C0C4" w14:textId="77777777" w:rsidR="002D0A5E" w:rsidRPr="00BC1B8B" w:rsidRDefault="002D0A5E" w:rsidP="00DC3E1A">
      <w:pPr>
        <w:autoSpaceDE w:val="0"/>
        <w:autoSpaceDN w:val="0"/>
        <w:adjustRightInd w:val="0"/>
        <w:spacing w:after="0" w:line="240" w:lineRule="auto"/>
        <w:jc w:val="both"/>
        <w:rPr>
          <w:rFonts w:asciiTheme="majorHAnsi" w:hAnsiTheme="majorHAnsi" w:cstheme="majorHAnsi"/>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BC1B8B"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Pr="00BC1B8B" w:rsidRDefault="002D0A5E" w:rsidP="00DC3E1A">
            <w:pPr>
              <w:autoSpaceDE w:val="0"/>
              <w:autoSpaceDN w:val="0"/>
              <w:adjustRightInd w:val="0"/>
              <w:spacing w:after="0" w:line="240" w:lineRule="auto"/>
              <w:jc w:val="both"/>
              <w:rPr>
                <w:rFonts w:asciiTheme="majorHAnsi" w:hAnsiTheme="majorHAnsi" w:cstheme="majorHAnsi"/>
                <w:b/>
                <w:sz w:val="24"/>
                <w:szCs w:val="24"/>
                <w:lang w:val="pt"/>
              </w:rPr>
            </w:pPr>
            <w:r w:rsidRPr="00BC1B8B">
              <w:rPr>
                <w:rFonts w:asciiTheme="majorHAnsi" w:hAnsiTheme="majorHAnsi" w:cstheme="majorHAnsi"/>
                <w:b/>
                <w:sz w:val="24"/>
                <w:szCs w:val="24"/>
                <w:lang w:val="pt"/>
              </w:rPr>
              <w:t>Órgão Requerente:</w:t>
            </w:r>
          </w:p>
          <w:p w14:paraId="0F138FE2" w14:textId="77777777" w:rsidR="00A53ADA" w:rsidRPr="00BC1B8B" w:rsidRDefault="00A53ADA" w:rsidP="00DC3E1A">
            <w:pPr>
              <w:autoSpaceDE w:val="0"/>
              <w:autoSpaceDN w:val="0"/>
              <w:adjustRightInd w:val="0"/>
              <w:spacing w:after="0" w:line="240" w:lineRule="auto"/>
              <w:jc w:val="both"/>
              <w:rPr>
                <w:rFonts w:asciiTheme="majorHAnsi" w:hAnsiTheme="majorHAnsi" w:cstheme="majorHAnsi"/>
                <w:b/>
                <w:sz w:val="24"/>
                <w:szCs w:val="24"/>
                <w:lang w:val="pt"/>
              </w:rPr>
            </w:pPr>
          </w:p>
          <w:p w14:paraId="7C839296" w14:textId="77777777" w:rsidR="00A53ADA" w:rsidRPr="00BC1B8B" w:rsidRDefault="00A53ADA" w:rsidP="00DC3E1A">
            <w:pPr>
              <w:autoSpaceDE w:val="0"/>
              <w:autoSpaceDN w:val="0"/>
              <w:adjustRightInd w:val="0"/>
              <w:spacing w:after="0" w:line="240" w:lineRule="auto"/>
              <w:jc w:val="both"/>
              <w:rPr>
                <w:rFonts w:asciiTheme="majorHAnsi" w:hAnsiTheme="majorHAnsi" w:cstheme="majorHAnsi"/>
                <w:b/>
                <w:sz w:val="24"/>
                <w:szCs w:val="24"/>
              </w:rPr>
            </w:pPr>
          </w:p>
          <w:p w14:paraId="269D6A16" w14:textId="018CB101" w:rsidR="002D0A5E" w:rsidRPr="00BC1B8B" w:rsidRDefault="002D0A5E" w:rsidP="001567AC">
            <w:pPr>
              <w:autoSpaceDE w:val="0"/>
              <w:autoSpaceDN w:val="0"/>
              <w:adjustRightInd w:val="0"/>
              <w:spacing w:after="0" w:line="240" w:lineRule="auto"/>
              <w:jc w:val="both"/>
              <w:rPr>
                <w:rFonts w:asciiTheme="majorHAnsi" w:hAnsiTheme="majorHAnsi" w:cstheme="majorHAnsi"/>
                <w:bCs/>
                <w:i/>
                <w:color w:val="FF0000"/>
                <w:sz w:val="24"/>
                <w:szCs w:val="24"/>
              </w:rPr>
            </w:pPr>
            <w:r w:rsidRPr="00BC1B8B">
              <w:rPr>
                <w:rFonts w:asciiTheme="majorHAnsi" w:hAnsiTheme="majorHAnsi" w:cstheme="majorHAnsi"/>
                <w:bCs/>
                <w:i/>
                <w:sz w:val="24"/>
                <w:szCs w:val="24"/>
                <w:lang w:val="pt"/>
              </w:rPr>
              <w:t xml:space="preserve">- </w:t>
            </w:r>
            <w:r w:rsidRPr="00BC1B8B">
              <w:rPr>
                <w:rFonts w:asciiTheme="majorHAnsi" w:hAnsiTheme="majorHAnsi" w:cstheme="majorHAnsi"/>
                <w:b/>
                <w:bCs/>
                <w:sz w:val="24"/>
                <w:szCs w:val="24"/>
                <w:lang w:val="pt"/>
              </w:rPr>
              <w:t xml:space="preserve">Secretaria Municipal de </w:t>
            </w:r>
            <w:r w:rsidR="001567AC" w:rsidRPr="00BC1B8B">
              <w:rPr>
                <w:rFonts w:asciiTheme="majorHAnsi" w:hAnsiTheme="majorHAnsi" w:cstheme="majorHAnsi"/>
                <w:b/>
                <w:bCs/>
                <w:sz w:val="24"/>
                <w:szCs w:val="24"/>
                <w:lang w:val="pt"/>
              </w:rPr>
              <w:t>Finanças</w:t>
            </w:r>
            <w:r w:rsidR="004003B6" w:rsidRPr="00BC1B8B">
              <w:rPr>
                <w:rFonts w:asciiTheme="majorHAnsi" w:hAnsiTheme="majorHAnsi" w:cstheme="majorHAnsi"/>
                <w:b/>
                <w:bCs/>
                <w:sz w:val="24"/>
                <w:szCs w:val="24"/>
                <w:lang w:val="pt"/>
              </w:rPr>
              <w:t>.</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BC1B8B" w:rsidRDefault="002D0A5E" w:rsidP="00DC3E1A">
            <w:pPr>
              <w:autoSpaceDE w:val="0"/>
              <w:autoSpaceDN w:val="0"/>
              <w:adjustRightInd w:val="0"/>
              <w:spacing w:after="0" w:line="240" w:lineRule="auto"/>
              <w:jc w:val="both"/>
              <w:rPr>
                <w:rFonts w:asciiTheme="majorHAnsi" w:hAnsiTheme="majorHAnsi" w:cstheme="majorHAnsi"/>
                <w:b/>
                <w:bCs/>
                <w:sz w:val="24"/>
                <w:szCs w:val="24"/>
              </w:rPr>
            </w:pPr>
            <w:r w:rsidRPr="00BC1B8B">
              <w:rPr>
                <w:rFonts w:asciiTheme="majorHAnsi" w:hAnsiTheme="majorHAnsi" w:cstheme="majorHAnsi"/>
                <w:b/>
                <w:bCs/>
                <w:sz w:val="24"/>
                <w:szCs w:val="24"/>
                <w:lang w:val="pt"/>
              </w:rPr>
              <w:t>Descrição de categoria de investimento:</w:t>
            </w:r>
          </w:p>
        </w:tc>
      </w:tr>
      <w:tr w:rsidR="002D0A5E" w:rsidRPr="00BC1B8B" w14:paraId="72DBB53E" w14:textId="77777777" w:rsidTr="00BC1B8B">
        <w:trPr>
          <w:trHeight w:val="1418"/>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BC1B8B" w:rsidRDefault="002D0A5E" w:rsidP="00DC3E1A">
            <w:pPr>
              <w:spacing w:after="0" w:line="240" w:lineRule="auto"/>
              <w:rPr>
                <w:rFonts w:asciiTheme="majorHAnsi" w:hAnsiTheme="majorHAnsi" w:cstheme="majorHAnsi"/>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BC1B8B" w:rsidRDefault="002D0A5E" w:rsidP="00DC3E1A">
            <w:pPr>
              <w:autoSpaceDE w:val="0"/>
              <w:autoSpaceDN w:val="0"/>
              <w:adjustRightInd w:val="0"/>
              <w:spacing w:after="0" w:line="240" w:lineRule="auto"/>
              <w:jc w:val="both"/>
              <w:rPr>
                <w:rFonts w:asciiTheme="majorHAnsi" w:hAnsiTheme="majorHAnsi" w:cstheme="majorHAnsi"/>
                <w:b/>
                <w:sz w:val="24"/>
                <w:szCs w:val="24"/>
              </w:rPr>
            </w:pPr>
          </w:p>
          <w:p w14:paraId="6822C328" w14:textId="24560F3B" w:rsidR="002D0A5E" w:rsidRPr="00BC1B8B" w:rsidRDefault="00A16BBB" w:rsidP="00DC3E1A">
            <w:pPr>
              <w:autoSpaceDE w:val="0"/>
              <w:autoSpaceDN w:val="0"/>
              <w:adjustRightInd w:val="0"/>
              <w:spacing w:after="0" w:line="240" w:lineRule="auto"/>
              <w:jc w:val="both"/>
              <w:rPr>
                <w:rFonts w:asciiTheme="majorHAnsi" w:hAnsiTheme="majorHAnsi" w:cstheme="majorHAnsi"/>
                <w:b/>
                <w:sz w:val="24"/>
                <w:szCs w:val="24"/>
                <w:lang w:val="pt"/>
              </w:rPr>
            </w:pPr>
            <w:r w:rsidRPr="00BC1B8B">
              <w:rPr>
                <w:rFonts w:asciiTheme="majorHAnsi" w:hAnsiTheme="majorHAnsi" w:cstheme="majorHAnsi"/>
                <w:b/>
                <w:sz w:val="24"/>
                <w:szCs w:val="24"/>
                <w:lang w:val="pt"/>
              </w:rPr>
              <w:t>(</w:t>
            </w:r>
            <w:r w:rsidR="00991F79" w:rsidRPr="00BC1B8B">
              <w:rPr>
                <w:rFonts w:asciiTheme="majorHAnsi" w:hAnsiTheme="majorHAnsi" w:cstheme="majorHAnsi"/>
                <w:b/>
                <w:sz w:val="24"/>
                <w:szCs w:val="24"/>
                <w:lang w:val="pt"/>
              </w:rPr>
              <w:t>X</w:t>
            </w:r>
            <w:r w:rsidR="002D0A5E" w:rsidRPr="00BC1B8B">
              <w:rPr>
                <w:rFonts w:asciiTheme="majorHAnsi" w:hAnsiTheme="majorHAnsi" w:cstheme="majorHAnsi"/>
                <w:b/>
                <w:sz w:val="24"/>
                <w:szCs w:val="24"/>
                <w:lang w:val="pt"/>
              </w:rPr>
              <w:t xml:space="preserve">) Aquisição </w:t>
            </w:r>
            <w:r w:rsidR="00DC3E1A" w:rsidRPr="00BC1B8B">
              <w:rPr>
                <w:rFonts w:asciiTheme="majorHAnsi" w:hAnsiTheme="majorHAnsi" w:cstheme="majorHAnsi"/>
                <w:b/>
                <w:sz w:val="24"/>
                <w:szCs w:val="24"/>
                <w:lang w:val="pt"/>
              </w:rPr>
              <w:t>de Produtos ou bens</w:t>
            </w:r>
          </w:p>
          <w:p w14:paraId="18A5C241" w14:textId="77777777" w:rsidR="00DC3E1A" w:rsidRPr="00BC1B8B" w:rsidRDefault="00DC3E1A" w:rsidP="00DC3E1A">
            <w:pPr>
              <w:autoSpaceDE w:val="0"/>
              <w:autoSpaceDN w:val="0"/>
              <w:adjustRightInd w:val="0"/>
              <w:spacing w:after="0" w:line="240" w:lineRule="auto"/>
              <w:jc w:val="both"/>
              <w:rPr>
                <w:rFonts w:asciiTheme="majorHAnsi" w:hAnsiTheme="majorHAnsi" w:cstheme="majorHAnsi"/>
                <w:b/>
                <w:sz w:val="24"/>
                <w:szCs w:val="24"/>
              </w:rPr>
            </w:pPr>
          </w:p>
          <w:p w14:paraId="00D7D38F" w14:textId="42E2372D" w:rsidR="002D0A5E" w:rsidRPr="00BC1B8B" w:rsidRDefault="000039C3" w:rsidP="00DC3E1A">
            <w:pPr>
              <w:autoSpaceDE w:val="0"/>
              <w:autoSpaceDN w:val="0"/>
              <w:adjustRightInd w:val="0"/>
              <w:spacing w:after="0" w:line="240" w:lineRule="auto"/>
              <w:jc w:val="both"/>
              <w:rPr>
                <w:rFonts w:asciiTheme="majorHAnsi" w:hAnsiTheme="majorHAnsi" w:cstheme="majorHAnsi"/>
                <w:b/>
                <w:sz w:val="24"/>
                <w:szCs w:val="24"/>
                <w:lang w:val="pt"/>
              </w:rPr>
            </w:pPr>
            <w:r w:rsidRPr="00BC1B8B">
              <w:rPr>
                <w:rFonts w:asciiTheme="majorHAnsi" w:hAnsiTheme="majorHAnsi" w:cstheme="majorHAnsi"/>
                <w:b/>
                <w:sz w:val="24"/>
                <w:szCs w:val="24"/>
                <w:lang w:val="pt"/>
              </w:rPr>
              <w:t>(</w:t>
            </w:r>
            <w:r w:rsidR="00991F79" w:rsidRPr="00BC1B8B">
              <w:rPr>
                <w:rFonts w:asciiTheme="majorHAnsi" w:hAnsiTheme="majorHAnsi" w:cstheme="majorHAnsi"/>
                <w:b/>
                <w:sz w:val="24"/>
                <w:szCs w:val="24"/>
                <w:lang w:val="pt"/>
              </w:rPr>
              <w:t xml:space="preserve"> </w:t>
            </w:r>
            <w:r w:rsidR="002D0A5E" w:rsidRPr="00BC1B8B">
              <w:rPr>
                <w:rFonts w:asciiTheme="majorHAnsi" w:hAnsiTheme="majorHAnsi" w:cstheme="majorHAnsi"/>
                <w:b/>
                <w:sz w:val="24"/>
                <w:szCs w:val="24"/>
                <w:lang w:val="pt"/>
              </w:rPr>
              <w:t xml:space="preserve">) Contratação de </w:t>
            </w:r>
            <w:r w:rsidR="00DC3E1A" w:rsidRPr="00BC1B8B">
              <w:rPr>
                <w:rFonts w:asciiTheme="majorHAnsi" w:hAnsiTheme="majorHAnsi" w:cstheme="majorHAnsi"/>
                <w:b/>
                <w:sz w:val="24"/>
                <w:szCs w:val="24"/>
                <w:lang w:val="pt"/>
              </w:rPr>
              <w:t>Prestação de Serviços</w:t>
            </w:r>
          </w:p>
        </w:tc>
      </w:tr>
    </w:tbl>
    <w:p w14:paraId="03940463" w14:textId="77777777" w:rsidR="00297B0F" w:rsidRPr="00BC1B8B" w:rsidRDefault="00297B0F" w:rsidP="00DC3E1A">
      <w:pPr>
        <w:autoSpaceDE w:val="0"/>
        <w:autoSpaceDN w:val="0"/>
        <w:adjustRightInd w:val="0"/>
        <w:spacing w:after="0" w:line="240" w:lineRule="auto"/>
        <w:jc w:val="both"/>
        <w:rPr>
          <w:rFonts w:asciiTheme="majorHAnsi" w:hAnsiTheme="majorHAnsi" w:cstheme="majorHAnsi"/>
          <w:b/>
          <w:sz w:val="24"/>
          <w:szCs w:val="24"/>
        </w:rPr>
      </w:pPr>
    </w:p>
    <w:p w14:paraId="2B468AFD" w14:textId="77777777" w:rsidR="002D0A5E" w:rsidRPr="00BC1B8B"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sz w:val="24"/>
          <w:szCs w:val="24"/>
        </w:rPr>
      </w:pPr>
      <w:r w:rsidRPr="00BC1B8B">
        <w:rPr>
          <w:rFonts w:asciiTheme="majorHAnsi" w:hAnsiTheme="majorHAnsi" w:cstheme="majorHAnsi"/>
          <w:b/>
          <w:sz w:val="24"/>
          <w:szCs w:val="24"/>
          <w:lang w:val="pt"/>
        </w:rPr>
        <w:t>2. MODALIDADE E O TIPO DE LICITAÇÃO:</w:t>
      </w:r>
    </w:p>
    <w:p w14:paraId="4C4EC5FB" w14:textId="77777777" w:rsidR="002D0A5E" w:rsidRPr="00BC1B8B" w:rsidRDefault="002D0A5E" w:rsidP="00DC3E1A">
      <w:pPr>
        <w:autoSpaceDE w:val="0"/>
        <w:autoSpaceDN w:val="0"/>
        <w:adjustRightInd w:val="0"/>
        <w:spacing w:after="0" w:line="240" w:lineRule="auto"/>
        <w:jc w:val="both"/>
        <w:rPr>
          <w:rFonts w:asciiTheme="majorHAnsi" w:hAnsiTheme="majorHAnsi" w:cstheme="majorHAnsi"/>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BC1B8B"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BC1B8B" w:rsidRDefault="002D0A5E" w:rsidP="00DC3E1A">
            <w:pPr>
              <w:autoSpaceDE w:val="0"/>
              <w:autoSpaceDN w:val="0"/>
              <w:adjustRightInd w:val="0"/>
              <w:spacing w:after="0" w:line="240" w:lineRule="auto"/>
              <w:jc w:val="both"/>
              <w:rPr>
                <w:rFonts w:asciiTheme="majorHAnsi" w:hAnsiTheme="majorHAnsi" w:cstheme="majorHAnsi"/>
                <w:b/>
                <w:sz w:val="24"/>
                <w:szCs w:val="24"/>
              </w:rPr>
            </w:pPr>
            <w:r w:rsidRPr="00BC1B8B">
              <w:rPr>
                <w:rFonts w:asciiTheme="majorHAnsi" w:hAnsiTheme="majorHAnsi" w:cstheme="majorHAnsi"/>
                <w:b/>
                <w:sz w:val="24"/>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BC1B8B" w:rsidRDefault="002D0A5E" w:rsidP="00DC3E1A">
            <w:pPr>
              <w:autoSpaceDE w:val="0"/>
              <w:autoSpaceDN w:val="0"/>
              <w:adjustRightInd w:val="0"/>
              <w:spacing w:after="0" w:line="240" w:lineRule="auto"/>
              <w:jc w:val="both"/>
              <w:rPr>
                <w:rFonts w:asciiTheme="majorHAnsi" w:hAnsiTheme="majorHAnsi" w:cstheme="majorHAnsi"/>
                <w:b/>
                <w:sz w:val="24"/>
                <w:szCs w:val="24"/>
              </w:rPr>
            </w:pPr>
            <w:r w:rsidRPr="00BC1B8B">
              <w:rPr>
                <w:rFonts w:asciiTheme="majorHAnsi" w:hAnsiTheme="majorHAnsi" w:cstheme="majorHAnsi"/>
                <w:b/>
                <w:sz w:val="24"/>
                <w:szCs w:val="24"/>
                <w:lang w:val="pt"/>
              </w:rPr>
              <w:t>Tipo de Licitação:</w:t>
            </w:r>
          </w:p>
        </w:tc>
      </w:tr>
      <w:tr w:rsidR="002D0A5E" w:rsidRPr="00BC1B8B" w14:paraId="1D5322EF" w14:textId="77777777" w:rsidTr="00BC1B8B">
        <w:trPr>
          <w:trHeight w:val="532"/>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BC1B8B" w:rsidRDefault="002D0A5E" w:rsidP="00DC3E1A">
            <w:pPr>
              <w:widowControl w:val="0"/>
              <w:autoSpaceDE w:val="0"/>
              <w:autoSpaceDN w:val="0"/>
              <w:adjustRightInd w:val="0"/>
              <w:spacing w:after="0" w:line="240" w:lineRule="auto"/>
              <w:jc w:val="both"/>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 ) Concorrência - Art. 22 §1°, Art. 23 incisos I e II alínea “c” da Lei n° 8.666/93.</w:t>
            </w:r>
          </w:p>
          <w:p w14:paraId="7240D76C" w14:textId="77777777" w:rsidR="002D0A5E" w:rsidRPr="00BC1B8B" w:rsidRDefault="002D0A5E" w:rsidP="00DC3E1A">
            <w:pPr>
              <w:widowControl w:val="0"/>
              <w:autoSpaceDE w:val="0"/>
              <w:autoSpaceDN w:val="0"/>
              <w:adjustRightInd w:val="0"/>
              <w:spacing w:after="0" w:line="240" w:lineRule="auto"/>
              <w:jc w:val="both"/>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 xml:space="preserve">( ) Tomada  de Preço - Art. 22 §2°, Art. 23 incisos I e II alínea “b “ da Lei n° 8666/93. </w:t>
            </w:r>
          </w:p>
          <w:p w14:paraId="3C953682" w14:textId="77777777" w:rsidR="002D0A5E" w:rsidRPr="00BC1B8B" w:rsidRDefault="002D0A5E" w:rsidP="00DC3E1A">
            <w:pPr>
              <w:widowControl w:val="0"/>
              <w:autoSpaceDE w:val="0"/>
              <w:autoSpaceDN w:val="0"/>
              <w:adjustRightInd w:val="0"/>
              <w:spacing w:after="0" w:line="240" w:lineRule="auto"/>
              <w:jc w:val="both"/>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 ) Convite - Art. 22 §3°, Art. 23 incisos I e II alínea “a” da Lei n° 8.666/93.</w:t>
            </w:r>
          </w:p>
          <w:p w14:paraId="4358DED6" w14:textId="77777777" w:rsidR="002D0A5E" w:rsidRPr="00BC1B8B" w:rsidRDefault="002D0A5E" w:rsidP="00DC3E1A">
            <w:pPr>
              <w:widowControl w:val="0"/>
              <w:autoSpaceDE w:val="0"/>
              <w:autoSpaceDN w:val="0"/>
              <w:adjustRightInd w:val="0"/>
              <w:spacing w:after="0" w:line="240" w:lineRule="auto"/>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 ) Concurso - Art. 22 § 4° da Lei n° 8.666/93.</w:t>
            </w:r>
          </w:p>
          <w:p w14:paraId="436987C4" w14:textId="77777777" w:rsidR="002D0A5E" w:rsidRPr="00BC1B8B" w:rsidRDefault="002D0A5E" w:rsidP="00DC3E1A">
            <w:pPr>
              <w:widowControl w:val="0"/>
              <w:autoSpaceDE w:val="0"/>
              <w:autoSpaceDN w:val="0"/>
              <w:adjustRightInd w:val="0"/>
              <w:spacing w:after="0" w:line="240" w:lineRule="auto"/>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 xml:space="preserve">(  ) Leilão - Art. 22 § 5° da Lei n° 8.666/93. </w:t>
            </w:r>
          </w:p>
          <w:p w14:paraId="428A43BE" w14:textId="57A4FA8F" w:rsidR="002D0A5E" w:rsidRPr="00BC1B8B" w:rsidRDefault="002D0A5E" w:rsidP="00DC3E1A">
            <w:pPr>
              <w:widowControl w:val="0"/>
              <w:autoSpaceDE w:val="0"/>
              <w:autoSpaceDN w:val="0"/>
              <w:adjustRightInd w:val="0"/>
              <w:spacing w:after="0" w:line="240" w:lineRule="auto"/>
              <w:jc w:val="both"/>
              <w:rPr>
                <w:rFonts w:asciiTheme="majorHAnsi" w:eastAsia="Calibri" w:hAnsiTheme="majorHAnsi" w:cstheme="majorHAnsi"/>
                <w:b/>
                <w:sz w:val="24"/>
                <w:szCs w:val="24"/>
                <w:lang w:eastAsia="en-US"/>
              </w:rPr>
            </w:pPr>
            <w:r w:rsidRPr="00BC1B8B">
              <w:rPr>
                <w:rFonts w:asciiTheme="majorHAnsi" w:hAnsiTheme="majorHAnsi" w:cstheme="majorHAnsi"/>
                <w:b/>
                <w:sz w:val="24"/>
                <w:szCs w:val="24"/>
                <w:lang w:val="pt"/>
              </w:rPr>
              <w:t>(</w:t>
            </w:r>
            <w:r w:rsidR="00E42CF9" w:rsidRPr="00BC1B8B">
              <w:rPr>
                <w:rFonts w:asciiTheme="majorHAnsi" w:hAnsiTheme="majorHAnsi" w:cstheme="majorHAnsi"/>
                <w:b/>
                <w:sz w:val="24"/>
                <w:szCs w:val="24"/>
                <w:lang w:val="pt"/>
              </w:rPr>
              <w:t>x</w:t>
            </w:r>
            <w:r w:rsidRPr="00BC1B8B">
              <w:rPr>
                <w:rFonts w:asciiTheme="majorHAnsi" w:hAnsiTheme="majorHAnsi" w:cstheme="majorHAnsi"/>
                <w:b/>
                <w:sz w:val="24"/>
                <w:szCs w:val="24"/>
                <w:lang w:val="pt"/>
              </w:rPr>
              <w:t>) Dispensa de Licitação - Art. 24 da Lei n° 8.666/93.</w:t>
            </w:r>
          </w:p>
          <w:p w14:paraId="4D55AC2F" w14:textId="77777777" w:rsidR="002D0A5E" w:rsidRPr="00BC1B8B" w:rsidRDefault="002D0A5E" w:rsidP="00DC3E1A">
            <w:pPr>
              <w:widowControl w:val="0"/>
              <w:autoSpaceDE w:val="0"/>
              <w:autoSpaceDN w:val="0"/>
              <w:adjustRightInd w:val="0"/>
              <w:spacing w:after="0" w:line="240" w:lineRule="auto"/>
              <w:jc w:val="both"/>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 ) Inexigibilidade de Licitação - Art. 25 da Lei n° 8.666/93.</w:t>
            </w:r>
          </w:p>
          <w:p w14:paraId="6ABB70F2" w14:textId="6F2D1CDC" w:rsidR="002D0A5E" w:rsidRPr="00BC1B8B" w:rsidRDefault="002D0A5E" w:rsidP="00DC3E1A">
            <w:pPr>
              <w:widowControl w:val="0"/>
              <w:autoSpaceDE w:val="0"/>
              <w:autoSpaceDN w:val="0"/>
              <w:adjustRightInd w:val="0"/>
              <w:spacing w:after="0" w:line="240" w:lineRule="auto"/>
              <w:jc w:val="both"/>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w:t>
            </w:r>
            <w:r w:rsidR="00E42CF9" w:rsidRPr="00BC1B8B">
              <w:rPr>
                <w:rFonts w:asciiTheme="majorHAnsi" w:hAnsiTheme="majorHAnsi" w:cstheme="majorHAnsi"/>
                <w:sz w:val="24"/>
                <w:szCs w:val="24"/>
                <w:lang w:val="pt"/>
              </w:rPr>
              <w:t xml:space="preserve"> </w:t>
            </w:r>
            <w:r w:rsidRPr="00BC1B8B">
              <w:rPr>
                <w:rFonts w:asciiTheme="majorHAnsi" w:hAnsiTheme="majorHAnsi" w:cstheme="majorHAnsi"/>
                <w:sz w:val="24"/>
                <w:szCs w:val="24"/>
                <w:lang w:val="pt"/>
              </w:rPr>
              <w:t>) Pregão Eletrônico – SRP - Lei Federal n° 10.520/02 e subsidiariamente, no que couber, as disposições da Lei no 8.666/93.</w:t>
            </w:r>
          </w:p>
          <w:p w14:paraId="33E8E701" w14:textId="77777777" w:rsidR="002D0A5E" w:rsidRPr="00BC1B8B" w:rsidRDefault="002D0A5E" w:rsidP="00DC3E1A">
            <w:pPr>
              <w:widowControl w:val="0"/>
              <w:autoSpaceDE w:val="0"/>
              <w:autoSpaceDN w:val="0"/>
              <w:adjustRightInd w:val="0"/>
              <w:spacing w:after="0" w:line="240" w:lineRule="auto"/>
              <w:jc w:val="both"/>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 ) Pregão Eletrônico – Tradicional - Lei Federal n°  10.520/02 e subsidiariamente, no que couber, as disposições da Lei no 8.666/93.</w:t>
            </w:r>
          </w:p>
          <w:p w14:paraId="08F2EB35" w14:textId="180441F1" w:rsidR="002D0A5E" w:rsidRPr="00BC1B8B" w:rsidRDefault="00CD4F56" w:rsidP="00DC3E1A">
            <w:pPr>
              <w:widowControl w:val="0"/>
              <w:autoSpaceDE w:val="0"/>
              <w:autoSpaceDN w:val="0"/>
              <w:adjustRightInd w:val="0"/>
              <w:spacing w:after="0" w:line="240" w:lineRule="auto"/>
              <w:jc w:val="both"/>
              <w:rPr>
                <w:rFonts w:asciiTheme="majorHAnsi" w:eastAsia="Calibri" w:hAnsiTheme="majorHAnsi" w:cstheme="majorHAnsi"/>
                <w:bCs/>
                <w:sz w:val="24"/>
                <w:szCs w:val="24"/>
                <w:lang w:eastAsia="en-US"/>
              </w:rPr>
            </w:pPr>
            <w:r w:rsidRPr="00BC1B8B">
              <w:rPr>
                <w:rFonts w:asciiTheme="majorHAnsi" w:hAnsiTheme="majorHAnsi" w:cstheme="majorHAnsi"/>
                <w:sz w:val="24"/>
                <w:szCs w:val="24"/>
                <w:lang w:val="pt"/>
              </w:rPr>
              <w:t>(</w:t>
            </w:r>
            <w:r w:rsidR="005223CC" w:rsidRPr="00BC1B8B">
              <w:rPr>
                <w:rFonts w:asciiTheme="majorHAnsi" w:hAnsiTheme="majorHAnsi" w:cstheme="majorHAnsi"/>
                <w:sz w:val="24"/>
                <w:szCs w:val="24"/>
                <w:lang w:val="pt"/>
              </w:rPr>
              <w:t xml:space="preserve"> </w:t>
            </w:r>
            <w:r w:rsidR="002D0A5E" w:rsidRPr="00BC1B8B">
              <w:rPr>
                <w:rFonts w:asciiTheme="majorHAnsi" w:hAnsiTheme="majorHAnsi" w:cstheme="majorHAnsi"/>
                <w:sz w:val="24"/>
                <w:szCs w:val="24"/>
                <w:lang w:val="pt"/>
              </w:rPr>
              <w:t>) Pregão Presencial – SRP - Lei Federal n°  10.520/02 e subsidiariamente, no que couber, as disposições da Lei no 8.666/93.</w:t>
            </w:r>
          </w:p>
          <w:p w14:paraId="0BC84028" w14:textId="75BA4A25" w:rsidR="002D0A5E" w:rsidRPr="00BC1B8B" w:rsidRDefault="002D0A5E" w:rsidP="00CD4F56">
            <w:pPr>
              <w:widowControl w:val="0"/>
              <w:autoSpaceDE w:val="0"/>
              <w:autoSpaceDN w:val="0"/>
              <w:adjustRightInd w:val="0"/>
              <w:spacing w:after="0" w:line="240" w:lineRule="auto"/>
              <w:jc w:val="both"/>
              <w:rPr>
                <w:rFonts w:asciiTheme="majorHAnsi" w:eastAsia="Calibri" w:hAnsiTheme="majorHAnsi" w:cstheme="majorHAnsi"/>
                <w:sz w:val="24"/>
                <w:szCs w:val="24"/>
                <w:lang w:val="pt" w:eastAsia="en-US"/>
              </w:rPr>
            </w:pPr>
            <w:r w:rsidRPr="00BC1B8B">
              <w:rPr>
                <w:rFonts w:asciiTheme="majorHAnsi" w:hAnsiTheme="majorHAnsi" w:cstheme="majorHAnsi"/>
                <w:sz w:val="24"/>
                <w:szCs w:val="24"/>
                <w:lang w:val="pt"/>
              </w:rPr>
              <w:t xml:space="preserve">( ) Pregão Presencial – Tradicional - Lei n° 10.520/2002  e subsidiariamente, no </w:t>
            </w:r>
            <w:r w:rsidRPr="00BC1B8B">
              <w:rPr>
                <w:rFonts w:asciiTheme="majorHAnsi" w:hAnsiTheme="majorHAnsi" w:cstheme="majorHAnsi"/>
                <w:sz w:val="24"/>
                <w:szCs w:val="24"/>
                <w:lang w:val="pt"/>
              </w:rPr>
              <w:lastRenderedPageBreak/>
              <w:t>que couber, as disposições da Lei no 8.666/93.</w:t>
            </w: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BC1B8B" w:rsidRDefault="002D0A5E" w:rsidP="00DC3E1A">
            <w:pPr>
              <w:widowControl w:val="0"/>
              <w:autoSpaceDE w:val="0"/>
              <w:autoSpaceDN w:val="0"/>
              <w:adjustRightInd w:val="0"/>
              <w:spacing w:after="0" w:line="240" w:lineRule="auto"/>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lastRenderedPageBreak/>
              <w:t>Art. 45, incisos I ao IV, da Lei n° 8.666/93:</w:t>
            </w:r>
          </w:p>
          <w:p w14:paraId="53C6D7C2" w14:textId="1AABAEF4" w:rsidR="002D0A5E" w:rsidRPr="00BC1B8B" w:rsidRDefault="002D0A5E" w:rsidP="00DC3E1A">
            <w:pPr>
              <w:widowControl w:val="0"/>
              <w:autoSpaceDE w:val="0"/>
              <w:autoSpaceDN w:val="0"/>
              <w:adjustRightInd w:val="0"/>
              <w:spacing w:after="0" w:line="240" w:lineRule="auto"/>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w:t>
            </w:r>
            <w:r w:rsidR="004003B6" w:rsidRPr="00BC1B8B">
              <w:rPr>
                <w:rFonts w:asciiTheme="majorHAnsi" w:hAnsiTheme="majorHAnsi" w:cstheme="majorHAnsi"/>
                <w:sz w:val="24"/>
                <w:szCs w:val="24"/>
                <w:lang w:val="pt"/>
              </w:rPr>
              <w:t xml:space="preserve">  </w:t>
            </w:r>
            <w:r w:rsidRPr="00BC1B8B">
              <w:rPr>
                <w:rFonts w:asciiTheme="majorHAnsi" w:hAnsiTheme="majorHAnsi" w:cstheme="majorHAnsi"/>
                <w:sz w:val="24"/>
                <w:szCs w:val="24"/>
                <w:lang w:val="pt"/>
              </w:rPr>
              <w:t xml:space="preserve">) Menor Preço Global </w:t>
            </w:r>
          </w:p>
          <w:p w14:paraId="0E4FFF14" w14:textId="4EDD7C3C" w:rsidR="002D0A5E" w:rsidRPr="00BC1B8B" w:rsidRDefault="002D0A5E" w:rsidP="00DC3E1A">
            <w:pPr>
              <w:widowControl w:val="0"/>
              <w:shd w:val="clear" w:color="auto" w:fill="FFFFFF"/>
              <w:autoSpaceDE w:val="0"/>
              <w:autoSpaceDN w:val="0"/>
              <w:adjustRightInd w:val="0"/>
              <w:spacing w:after="0" w:line="240" w:lineRule="auto"/>
              <w:rPr>
                <w:rFonts w:asciiTheme="majorHAnsi" w:eastAsia="Calibri" w:hAnsiTheme="majorHAnsi" w:cstheme="majorHAnsi"/>
                <w:bCs/>
                <w:sz w:val="24"/>
                <w:szCs w:val="24"/>
                <w:lang w:eastAsia="en-US"/>
              </w:rPr>
            </w:pPr>
            <w:r w:rsidRPr="00BC1B8B">
              <w:rPr>
                <w:rFonts w:asciiTheme="majorHAnsi" w:hAnsiTheme="majorHAnsi" w:cstheme="majorHAnsi"/>
                <w:sz w:val="24"/>
                <w:szCs w:val="24"/>
                <w:lang w:val="pt"/>
              </w:rPr>
              <w:t>(</w:t>
            </w:r>
            <w:r w:rsidR="004003B6" w:rsidRPr="00BC1B8B">
              <w:rPr>
                <w:rFonts w:asciiTheme="majorHAnsi" w:hAnsiTheme="majorHAnsi" w:cstheme="majorHAnsi"/>
                <w:b/>
                <w:sz w:val="24"/>
                <w:szCs w:val="24"/>
                <w:lang w:val="pt"/>
              </w:rPr>
              <w:t>X</w:t>
            </w:r>
            <w:r w:rsidRPr="00BC1B8B">
              <w:rPr>
                <w:rFonts w:asciiTheme="majorHAnsi" w:hAnsiTheme="majorHAnsi" w:cstheme="majorHAnsi"/>
                <w:sz w:val="24"/>
                <w:szCs w:val="24"/>
                <w:lang w:val="pt"/>
              </w:rPr>
              <w:t>) Menor Preço por item</w:t>
            </w:r>
          </w:p>
          <w:p w14:paraId="2DF94E53" w14:textId="77777777" w:rsidR="002D0A5E" w:rsidRPr="00BC1B8B" w:rsidRDefault="002D0A5E" w:rsidP="00DC3E1A">
            <w:pPr>
              <w:widowControl w:val="0"/>
              <w:autoSpaceDE w:val="0"/>
              <w:autoSpaceDN w:val="0"/>
              <w:adjustRightInd w:val="0"/>
              <w:spacing w:after="0" w:line="240" w:lineRule="auto"/>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  ) Menor Preço Lote</w:t>
            </w:r>
          </w:p>
          <w:p w14:paraId="503E987F" w14:textId="77777777" w:rsidR="002D0A5E" w:rsidRPr="00BC1B8B" w:rsidRDefault="002D0A5E" w:rsidP="00DC3E1A">
            <w:pPr>
              <w:widowControl w:val="0"/>
              <w:autoSpaceDE w:val="0"/>
              <w:autoSpaceDN w:val="0"/>
              <w:adjustRightInd w:val="0"/>
              <w:spacing w:after="0" w:line="240" w:lineRule="auto"/>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 xml:space="preserve">(  ) Melhor Técnica </w:t>
            </w:r>
          </w:p>
          <w:p w14:paraId="0C6D31E2" w14:textId="77777777" w:rsidR="002D0A5E" w:rsidRPr="00BC1B8B" w:rsidRDefault="002D0A5E" w:rsidP="00DC3E1A">
            <w:pPr>
              <w:widowControl w:val="0"/>
              <w:autoSpaceDE w:val="0"/>
              <w:autoSpaceDN w:val="0"/>
              <w:adjustRightInd w:val="0"/>
              <w:spacing w:after="0" w:line="240" w:lineRule="auto"/>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 xml:space="preserve">(  ) Técnica e Preço </w:t>
            </w:r>
          </w:p>
          <w:p w14:paraId="541F543C" w14:textId="77777777" w:rsidR="002D0A5E" w:rsidRPr="00BC1B8B" w:rsidRDefault="002D0A5E" w:rsidP="00DC3E1A">
            <w:pPr>
              <w:widowControl w:val="0"/>
              <w:autoSpaceDE w:val="0"/>
              <w:autoSpaceDN w:val="0"/>
              <w:adjustRightInd w:val="0"/>
              <w:spacing w:after="0" w:line="240" w:lineRule="auto"/>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  ) Maior Lance ou Oferta</w:t>
            </w:r>
          </w:p>
          <w:p w14:paraId="50EF7749" w14:textId="77777777" w:rsidR="002D0A5E" w:rsidRPr="00BC1B8B" w:rsidRDefault="002D0A5E" w:rsidP="00DC3E1A">
            <w:pPr>
              <w:widowControl w:val="0"/>
              <w:autoSpaceDE w:val="0"/>
              <w:autoSpaceDN w:val="0"/>
              <w:adjustRightInd w:val="0"/>
              <w:spacing w:after="0" w:line="240" w:lineRule="auto"/>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 xml:space="preserve">(   ) Maior desconto </w:t>
            </w:r>
          </w:p>
          <w:p w14:paraId="0DBFFE2B" w14:textId="77777777" w:rsidR="002D0A5E" w:rsidRPr="00BC1B8B" w:rsidRDefault="002D0A5E" w:rsidP="00DC3E1A">
            <w:pPr>
              <w:widowControl w:val="0"/>
              <w:autoSpaceDE w:val="0"/>
              <w:autoSpaceDN w:val="0"/>
              <w:adjustRightInd w:val="0"/>
              <w:spacing w:after="0" w:line="240" w:lineRule="auto"/>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  ) Não se enquadra.</w:t>
            </w:r>
          </w:p>
          <w:p w14:paraId="19867883" w14:textId="77777777" w:rsidR="002D0A5E" w:rsidRPr="00BC1B8B" w:rsidRDefault="002D0A5E" w:rsidP="00DC3E1A">
            <w:pPr>
              <w:autoSpaceDE w:val="0"/>
              <w:autoSpaceDN w:val="0"/>
              <w:adjustRightInd w:val="0"/>
              <w:spacing w:after="0" w:line="240" w:lineRule="auto"/>
              <w:jc w:val="both"/>
              <w:rPr>
                <w:rFonts w:asciiTheme="majorHAnsi" w:hAnsiTheme="majorHAnsi" w:cstheme="majorHAnsi"/>
                <w:b/>
                <w:sz w:val="24"/>
                <w:szCs w:val="24"/>
              </w:rPr>
            </w:pPr>
          </w:p>
          <w:p w14:paraId="56C9F89A" w14:textId="0E632B07" w:rsidR="002D0A5E" w:rsidRPr="00BC1B8B" w:rsidRDefault="002D0A5E" w:rsidP="00DC3E1A">
            <w:pPr>
              <w:autoSpaceDE w:val="0"/>
              <w:autoSpaceDN w:val="0"/>
              <w:adjustRightInd w:val="0"/>
              <w:spacing w:after="0" w:line="240" w:lineRule="auto"/>
              <w:jc w:val="both"/>
              <w:rPr>
                <w:rFonts w:asciiTheme="majorHAnsi" w:hAnsiTheme="majorHAnsi" w:cstheme="majorHAnsi"/>
                <w:b/>
                <w:sz w:val="24"/>
                <w:szCs w:val="24"/>
              </w:rPr>
            </w:pPr>
          </w:p>
        </w:tc>
      </w:tr>
    </w:tbl>
    <w:p w14:paraId="196FEF63" w14:textId="77777777" w:rsidR="002D0A5E" w:rsidRPr="00BC1B8B" w:rsidRDefault="002D0A5E" w:rsidP="00DC3E1A">
      <w:pPr>
        <w:tabs>
          <w:tab w:val="left" w:pos="8089"/>
        </w:tabs>
        <w:autoSpaceDE w:val="0"/>
        <w:autoSpaceDN w:val="0"/>
        <w:adjustRightInd w:val="0"/>
        <w:spacing w:after="0" w:line="240" w:lineRule="auto"/>
        <w:jc w:val="both"/>
        <w:rPr>
          <w:rFonts w:asciiTheme="majorHAnsi" w:hAnsiTheme="majorHAnsi" w:cstheme="majorHAnsi"/>
          <w:b/>
          <w:sz w:val="24"/>
          <w:szCs w:val="24"/>
        </w:rPr>
      </w:pPr>
    </w:p>
    <w:p w14:paraId="763F6428" w14:textId="77777777" w:rsidR="002D0A5E" w:rsidRPr="00BC1B8B"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sz w:val="24"/>
          <w:szCs w:val="24"/>
        </w:rPr>
      </w:pPr>
      <w:r w:rsidRPr="00BC1B8B">
        <w:rPr>
          <w:rFonts w:asciiTheme="majorHAnsi" w:hAnsiTheme="majorHAnsi" w:cstheme="majorHAnsi"/>
          <w:b/>
          <w:sz w:val="24"/>
          <w:szCs w:val="24"/>
          <w:lang w:val="pt"/>
        </w:rPr>
        <w:t>3. DA LEGISLAÇÃO APLICÁVEL:</w:t>
      </w:r>
    </w:p>
    <w:p w14:paraId="78F23F66" w14:textId="77777777" w:rsidR="002D0A5E" w:rsidRPr="00BC1B8B" w:rsidRDefault="002D0A5E" w:rsidP="00DC3E1A">
      <w:pPr>
        <w:autoSpaceDE w:val="0"/>
        <w:autoSpaceDN w:val="0"/>
        <w:adjustRightInd w:val="0"/>
        <w:spacing w:after="0" w:line="240" w:lineRule="auto"/>
        <w:jc w:val="both"/>
        <w:rPr>
          <w:rFonts w:asciiTheme="majorHAnsi" w:hAnsiTheme="majorHAnsi" w:cstheme="majorHAnsi"/>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BC1B8B"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BC1B8B" w:rsidRDefault="00A16BBB" w:rsidP="00DC3E1A">
            <w:pPr>
              <w:widowControl w:val="0"/>
              <w:autoSpaceDE w:val="0"/>
              <w:autoSpaceDN w:val="0"/>
              <w:adjustRightInd w:val="0"/>
              <w:spacing w:after="0" w:line="240" w:lineRule="auto"/>
              <w:jc w:val="both"/>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w:t>
            </w:r>
            <w:r w:rsidR="00CD4F56" w:rsidRPr="00BC1B8B">
              <w:rPr>
                <w:rFonts w:asciiTheme="majorHAnsi" w:hAnsiTheme="majorHAnsi" w:cstheme="majorHAnsi"/>
                <w:sz w:val="24"/>
                <w:szCs w:val="24"/>
                <w:lang w:val="pt"/>
              </w:rPr>
              <w:t>x</w:t>
            </w:r>
            <w:r w:rsidR="002D0A5E" w:rsidRPr="00BC1B8B">
              <w:rPr>
                <w:rFonts w:asciiTheme="majorHAnsi" w:hAnsiTheme="majorHAnsi" w:cstheme="majorHAnsi"/>
                <w:sz w:val="24"/>
                <w:szCs w:val="24"/>
                <w:lang w:val="pt"/>
              </w:rPr>
              <w:t xml:space="preserve">) Lei n° 8.666/93 e suas alterações (Institui normas para Licitações e Contratos da Administração); </w:t>
            </w:r>
          </w:p>
          <w:p w14:paraId="767C76A2" w14:textId="77777777" w:rsidR="002D0A5E" w:rsidRPr="00BC1B8B" w:rsidRDefault="002D0A5E" w:rsidP="00DC3E1A">
            <w:pPr>
              <w:widowControl w:val="0"/>
              <w:autoSpaceDE w:val="0"/>
              <w:autoSpaceDN w:val="0"/>
              <w:adjustRightInd w:val="0"/>
              <w:spacing w:after="0" w:line="240" w:lineRule="auto"/>
              <w:rPr>
                <w:rFonts w:asciiTheme="majorHAnsi" w:eastAsia="Calibri" w:hAnsiTheme="majorHAnsi" w:cstheme="majorHAnsi"/>
                <w:sz w:val="24"/>
                <w:szCs w:val="24"/>
                <w:lang w:eastAsia="en-US"/>
              </w:rPr>
            </w:pPr>
          </w:p>
          <w:p w14:paraId="1FE02EB9" w14:textId="241CC618" w:rsidR="002D0A5E" w:rsidRPr="00BC1B8B" w:rsidRDefault="00A16BBB" w:rsidP="00DC3E1A">
            <w:pPr>
              <w:widowControl w:val="0"/>
              <w:autoSpaceDE w:val="0"/>
              <w:autoSpaceDN w:val="0"/>
              <w:adjustRightInd w:val="0"/>
              <w:spacing w:after="0" w:line="240" w:lineRule="auto"/>
              <w:jc w:val="both"/>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w:t>
            </w:r>
            <w:r w:rsidR="00CD4F56" w:rsidRPr="00BC1B8B">
              <w:rPr>
                <w:rFonts w:asciiTheme="majorHAnsi" w:hAnsiTheme="majorHAnsi" w:cstheme="majorHAnsi"/>
                <w:sz w:val="24"/>
                <w:szCs w:val="24"/>
                <w:lang w:val="pt"/>
              </w:rPr>
              <w:t>x</w:t>
            </w:r>
            <w:r w:rsidR="002D0A5E" w:rsidRPr="00BC1B8B">
              <w:rPr>
                <w:rFonts w:asciiTheme="majorHAnsi" w:hAnsiTheme="majorHAnsi" w:cstheme="majorHAnsi"/>
                <w:sz w:val="24"/>
                <w:szCs w:val="24"/>
                <w:lang w:val="pt"/>
              </w:rPr>
              <w:t>) Lei Complementar n° 123/2006 (Institui o Estatuto Nacional da Microempresa e Empresa de Pequeno Porte) e alterações posteriores;</w:t>
            </w:r>
          </w:p>
          <w:p w14:paraId="766D369C" w14:textId="77777777" w:rsidR="002D0A5E" w:rsidRPr="00BC1B8B" w:rsidRDefault="002D0A5E" w:rsidP="00DC3E1A">
            <w:pPr>
              <w:widowControl w:val="0"/>
              <w:autoSpaceDE w:val="0"/>
              <w:autoSpaceDN w:val="0"/>
              <w:adjustRightInd w:val="0"/>
              <w:spacing w:after="0" w:line="240" w:lineRule="auto"/>
              <w:rPr>
                <w:rFonts w:asciiTheme="majorHAnsi" w:eastAsia="Calibri" w:hAnsiTheme="majorHAnsi" w:cstheme="majorHAnsi"/>
                <w:sz w:val="24"/>
                <w:szCs w:val="24"/>
                <w:lang w:eastAsia="en-US"/>
              </w:rPr>
            </w:pPr>
          </w:p>
          <w:p w14:paraId="20EFF6F5" w14:textId="081EF3AF" w:rsidR="002D0A5E" w:rsidRPr="00BC1B8B" w:rsidRDefault="002D0A5E" w:rsidP="00DC3E1A">
            <w:pPr>
              <w:widowControl w:val="0"/>
              <w:autoSpaceDE w:val="0"/>
              <w:autoSpaceDN w:val="0"/>
              <w:adjustRightInd w:val="0"/>
              <w:spacing w:after="0" w:line="240" w:lineRule="auto"/>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w:t>
            </w:r>
            <w:r w:rsidR="00CD4F56" w:rsidRPr="00BC1B8B">
              <w:rPr>
                <w:rFonts w:asciiTheme="majorHAnsi" w:hAnsiTheme="majorHAnsi" w:cstheme="majorHAnsi"/>
                <w:sz w:val="24"/>
                <w:szCs w:val="24"/>
                <w:lang w:val="pt"/>
              </w:rPr>
              <w:t>x</w:t>
            </w:r>
            <w:r w:rsidRPr="00BC1B8B">
              <w:rPr>
                <w:rFonts w:asciiTheme="majorHAnsi" w:hAnsiTheme="majorHAnsi" w:cstheme="majorHAnsi"/>
                <w:sz w:val="24"/>
                <w:szCs w:val="24"/>
                <w:lang w:val="pt"/>
              </w:rPr>
              <w:t>) Decreto Municipal n° 041/20</w:t>
            </w:r>
            <w:r w:rsidR="008D32AF" w:rsidRPr="00BC1B8B">
              <w:rPr>
                <w:rFonts w:asciiTheme="majorHAnsi" w:hAnsiTheme="majorHAnsi" w:cstheme="majorHAnsi"/>
                <w:sz w:val="24"/>
                <w:szCs w:val="24"/>
                <w:lang w:val="pt"/>
              </w:rPr>
              <w:t>18</w:t>
            </w:r>
            <w:r w:rsidRPr="00BC1B8B">
              <w:rPr>
                <w:rFonts w:asciiTheme="majorHAnsi" w:hAnsiTheme="majorHAnsi" w:cstheme="majorHAnsi"/>
                <w:sz w:val="24"/>
                <w:szCs w:val="24"/>
                <w:lang w:val="pt"/>
              </w:rPr>
              <w:t xml:space="preserve"> que regulamenta Sistema de Registro de Preços no Município.</w:t>
            </w:r>
          </w:p>
          <w:p w14:paraId="30E1D0B9" w14:textId="77777777" w:rsidR="002D0A5E" w:rsidRPr="00BC1B8B" w:rsidRDefault="002D0A5E" w:rsidP="00DC3E1A">
            <w:pPr>
              <w:widowControl w:val="0"/>
              <w:autoSpaceDE w:val="0"/>
              <w:autoSpaceDN w:val="0"/>
              <w:adjustRightInd w:val="0"/>
              <w:spacing w:after="0" w:line="240" w:lineRule="auto"/>
              <w:rPr>
                <w:rFonts w:asciiTheme="majorHAnsi" w:eastAsia="Calibri" w:hAnsiTheme="majorHAnsi" w:cstheme="majorHAnsi"/>
                <w:sz w:val="24"/>
                <w:szCs w:val="24"/>
                <w:lang w:eastAsia="en-US"/>
              </w:rPr>
            </w:pPr>
          </w:p>
          <w:p w14:paraId="73951D3F" w14:textId="06BB6BF6" w:rsidR="008D32AF" w:rsidRPr="00BC1B8B" w:rsidRDefault="00A16BBB" w:rsidP="00DC3E1A">
            <w:pPr>
              <w:widowControl w:val="0"/>
              <w:autoSpaceDE w:val="0"/>
              <w:autoSpaceDN w:val="0"/>
              <w:adjustRightInd w:val="0"/>
              <w:spacing w:after="0" w:line="240" w:lineRule="auto"/>
              <w:jc w:val="both"/>
              <w:rPr>
                <w:rFonts w:asciiTheme="majorHAnsi" w:eastAsia="Calibri" w:hAnsiTheme="majorHAnsi" w:cstheme="majorHAnsi"/>
                <w:sz w:val="24"/>
                <w:szCs w:val="24"/>
                <w:lang w:val="pt" w:eastAsia="en-US"/>
              </w:rPr>
            </w:pPr>
            <w:r w:rsidRPr="00BC1B8B">
              <w:rPr>
                <w:rFonts w:asciiTheme="majorHAnsi" w:hAnsiTheme="majorHAnsi" w:cstheme="majorHAnsi"/>
                <w:sz w:val="24"/>
                <w:szCs w:val="24"/>
                <w:lang w:val="pt"/>
              </w:rPr>
              <w:t xml:space="preserve">( </w:t>
            </w:r>
            <w:r w:rsidR="008D32AF" w:rsidRPr="00BC1B8B">
              <w:rPr>
                <w:rFonts w:asciiTheme="majorHAnsi" w:hAnsiTheme="majorHAnsi" w:cstheme="majorHAnsi"/>
                <w:sz w:val="24"/>
                <w:szCs w:val="24"/>
                <w:lang w:val="pt"/>
              </w:rPr>
              <w:t>) Outra Legislação específica, sendo a _______________________</w:t>
            </w:r>
          </w:p>
        </w:tc>
      </w:tr>
    </w:tbl>
    <w:p w14:paraId="6066DCC5" w14:textId="77777777" w:rsidR="008D32AF" w:rsidRPr="00BC1B8B" w:rsidRDefault="008D32AF" w:rsidP="00DC3E1A">
      <w:pPr>
        <w:autoSpaceDE w:val="0"/>
        <w:autoSpaceDN w:val="0"/>
        <w:adjustRightInd w:val="0"/>
        <w:spacing w:after="0" w:line="240" w:lineRule="auto"/>
        <w:jc w:val="both"/>
        <w:rPr>
          <w:rFonts w:asciiTheme="majorHAnsi" w:hAnsiTheme="majorHAnsi" w:cstheme="majorHAnsi"/>
          <w:b/>
          <w:sz w:val="24"/>
          <w:szCs w:val="24"/>
        </w:rPr>
      </w:pPr>
    </w:p>
    <w:p w14:paraId="653058BE" w14:textId="30CDC34C" w:rsidR="008D32AF" w:rsidRPr="00BC1B8B"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sz w:val="24"/>
          <w:szCs w:val="24"/>
        </w:rPr>
      </w:pPr>
      <w:r w:rsidRPr="00BC1B8B">
        <w:rPr>
          <w:rFonts w:asciiTheme="majorHAnsi" w:hAnsiTheme="majorHAnsi" w:cstheme="majorHAnsi"/>
          <w:b/>
          <w:sz w:val="24"/>
          <w:szCs w:val="24"/>
          <w:lang w:val="pt"/>
        </w:rPr>
        <w:t xml:space="preserve">4. </w:t>
      </w:r>
      <w:r w:rsidR="004003B6" w:rsidRPr="00BC1B8B">
        <w:rPr>
          <w:rFonts w:asciiTheme="majorHAnsi" w:hAnsiTheme="majorHAnsi" w:cstheme="majorHAnsi"/>
          <w:b/>
          <w:sz w:val="24"/>
          <w:szCs w:val="24"/>
          <w:lang w:val="pt"/>
        </w:rPr>
        <w:t>DO OBJETO:</w:t>
      </w:r>
    </w:p>
    <w:p w14:paraId="0AC94F70" w14:textId="77777777" w:rsidR="008D32AF" w:rsidRPr="00BC1B8B" w:rsidRDefault="008D32AF" w:rsidP="00DC3E1A">
      <w:pPr>
        <w:tabs>
          <w:tab w:val="left" w:pos="8089"/>
        </w:tabs>
        <w:autoSpaceDE w:val="0"/>
        <w:autoSpaceDN w:val="0"/>
        <w:adjustRightInd w:val="0"/>
        <w:spacing w:after="0" w:line="240" w:lineRule="auto"/>
        <w:jc w:val="both"/>
        <w:rPr>
          <w:rFonts w:asciiTheme="majorHAnsi" w:hAnsiTheme="majorHAnsi" w:cstheme="majorHAnsi"/>
          <w:b/>
          <w:sz w:val="24"/>
          <w:szCs w:val="24"/>
        </w:rPr>
      </w:pPr>
    </w:p>
    <w:p w14:paraId="25293719" w14:textId="5F2977A2" w:rsidR="004003B6" w:rsidRPr="00BC1B8B"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ajorHAnsi" w:hAnsiTheme="majorHAnsi" w:cstheme="majorHAnsi"/>
          <w:sz w:val="24"/>
          <w:szCs w:val="24"/>
          <w:lang w:val="pt"/>
        </w:rPr>
      </w:pPr>
      <w:r w:rsidRPr="00BC1B8B">
        <w:rPr>
          <w:rFonts w:asciiTheme="majorHAnsi" w:hAnsiTheme="majorHAnsi" w:cstheme="majorHAnsi"/>
          <w:sz w:val="24"/>
          <w:szCs w:val="24"/>
          <w:lang w:val="pt"/>
        </w:rPr>
        <w:t>4.1.</w:t>
      </w:r>
      <w:r w:rsidRPr="00BC1B8B">
        <w:rPr>
          <w:rFonts w:asciiTheme="majorHAnsi" w:hAnsiTheme="majorHAnsi" w:cstheme="majorHAnsi"/>
          <w:sz w:val="24"/>
          <w:szCs w:val="24"/>
        </w:rPr>
        <w:t xml:space="preserve"> </w:t>
      </w:r>
      <w:r w:rsidRPr="00BC1B8B">
        <w:rPr>
          <w:rFonts w:asciiTheme="majorHAnsi" w:hAnsiTheme="majorHAnsi" w:cstheme="majorHAnsi"/>
          <w:sz w:val="24"/>
          <w:szCs w:val="24"/>
          <w:lang w:val="pt"/>
        </w:rPr>
        <w:t xml:space="preserve">A presente licitação tem como objeto a </w:t>
      </w:r>
      <w:r w:rsidR="005C48CD" w:rsidRPr="00BC1B8B">
        <w:rPr>
          <w:rFonts w:asciiTheme="majorHAnsi" w:hAnsiTheme="majorHAnsi" w:cstheme="majorHAnsi"/>
          <w:b/>
          <w:sz w:val="24"/>
          <w:szCs w:val="24"/>
        </w:rPr>
        <w:t xml:space="preserve">Aquisição de Motocicleta para Ser </w:t>
      </w:r>
      <w:r w:rsidR="00BC1B8B" w:rsidRPr="00BC1B8B">
        <w:rPr>
          <w:rFonts w:asciiTheme="majorHAnsi" w:hAnsiTheme="majorHAnsi" w:cstheme="majorHAnsi"/>
          <w:b/>
          <w:sz w:val="24"/>
          <w:szCs w:val="24"/>
        </w:rPr>
        <w:t xml:space="preserve">Sorteada </w:t>
      </w:r>
      <w:r w:rsidR="005C48CD" w:rsidRPr="00BC1B8B">
        <w:rPr>
          <w:rFonts w:asciiTheme="majorHAnsi" w:hAnsiTheme="majorHAnsi" w:cstheme="majorHAnsi"/>
          <w:b/>
          <w:sz w:val="24"/>
          <w:szCs w:val="24"/>
        </w:rPr>
        <w:t xml:space="preserve">na </w:t>
      </w:r>
      <w:r w:rsidR="00BC1B8B" w:rsidRPr="00BC1B8B">
        <w:rPr>
          <w:rFonts w:asciiTheme="majorHAnsi" w:hAnsiTheme="majorHAnsi" w:cstheme="majorHAnsi"/>
          <w:b/>
          <w:sz w:val="24"/>
          <w:szCs w:val="24"/>
        </w:rPr>
        <w:t>“CAMPANHA IPTU EM DIA” como meio de incentivo e melhora na arrecadação do Imposto sobre Propriedade Territorial Urbana (IPTU) do Exercício de 2022 para o Município de Nova Santa Helena/MT</w:t>
      </w:r>
      <w:r w:rsidR="00BC1B8B">
        <w:rPr>
          <w:rFonts w:asciiTheme="majorHAnsi" w:hAnsiTheme="majorHAnsi" w:cstheme="majorHAnsi"/>
          <w:sz w:val="24"/>
          <w:szCs w:val="24"/>
          <w:lang w:val="pt"/>
        </w:rPr>
        <w:t>,</w:t>
      </w:r>
      <w:r w:rsidRPr="00BC1B8B">
        <w:rPr>
          <w:rFonts w:asciiTheme="majorHAnsi" w:hAnsiTheme="majorHAnsi" w:cstheme="majorHAnsi"/>
          <w:sz w:val="24"/>
          <w:szCs w:val="24"/>
          <w:lang w:val="pt"/>
        </w:rPr>
        <w:t xml:space="preserve"> conforme especificações, quantidades e condições previstas neste Termo de referência.</w:t>
      </w:r>
    </w:p>
    <w:p w14:paraId="293A6B40" w14:textId="029532E2" w:rsidR="002D0A5E" w:rsidRPr="00BC1B8B"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sz w:val="24"/>
          <w:szCs w:val="24"/>
        </w:rPr>
      </w:pPr>
      <w:r w:rsidRPr="00BC1B8B">
        <w:rPr>
          <w:rFonts w:asciiTheme="majorHAnsi" w:hAnsiTheme="majorHAnsi" w:cstheme="majorHAnsi"/>
          <w:b/>
          <w:sz w:val="24"/>
          <w:szCs w:val="24"/>
          <w:lang w:val="pt"/>
        </w:rPr>
        <w:t>5</w:t>
      </w:r>
      <w:r w:rsidR="002D0A5E" w:rsidRPr="00BC1B8B">
        <w:rPr>
          <w:rFonts w:asciiTheme="majorHAnsi" w:hAnsiTheme="majorHAnsi" w:cstheme="majorHAnsi"/>
          <w:b/>
          <w:sz w:val="24"/>
          <w:szCs w:val="24"/>
          <w:lang w:val="pt"/>
        </w:rPr>
        <w:t xml:space="preserve">. </w:t>
      </w:r>
      <w:r w:rsidR="004003B6" w:rsidRPr="00BC1B8B">
        <w:rPr>
          <w:rFonts w:asciiTheme="majorHAnsi" w:hAnsiTheme="majorHAnsi" w:cstheme="majorHAnsi"/>
          <w:b/>
          <w:sz w:val="24"/>
          <w:szCs w:val="24"/>
          <w:lang w:val="pt"/>
        </w:rPr>
        <w:t>DA JUSTIFICATIVA:</w:t>
      </w:r>
    </w:p>
    <w:p w14:paraId="413139E9" w14:textId="77777777" w:rsidR="002D0A5E" w:rsidRPr="00BC1B8B" w:rsidRDefault="002D0A5E" w:rsidP="00DC3E1A">
      <w:pPr>
        <w:autoSpaceDE w:val="0"/>
        <w:autoSpaceDN w:val="0"/>
        <w:adjustRightInd w:val="0"/>
        <w:spacing w:after="0" w:line="240" w:lineRule="auto"/>
        <w:jc w:val="both"/>
        <w:rPr>
          <w:rFonts w:asciiTheme="majorHAnsi" w:hAnsiTheme="majorHAnsi" w:cstheme="majorHAnsi"/>
          <w:sz w:val="24"/>
          <w:szCs w:val="24"/>
        </w:rPr>
      </w:pPr>
    </w:p>
    <w:p w14:paraId="192EA55A" w14:textId="77777777" w:rsidR="00154C8C" w:rsidRDefault="004003B6" w:rsidP="00154C8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ajorHAnsi" w:hAnsiTheme="majorHAnsi" w:cstheme="majorHAnsi"/>
          <w:sz w:val="24"/>
          <w:szCs w:val="24"/>
        </w:rPr>
      </w:pPr>
      <w:r w:rsidRPr="00BC1B8B">
        <w:rPr>
          <w:rFonts w:asciiTheme="majorHAnsi" w:hAnsiTheme="majorHAnsi" w:cstheme="majorHAnsi"/>
          <w:color w:val="1B1B1B"/>
          <w:sz w:val="24"/>
          <w:szCs w:val="24"/>
          <w:lang w:val="pt"/>
        </w:rPr>
        <w:t xml:space="preserve">5.1. </w:t>
      </w:r>
      <w:r w:rsidR="005C48CD" w:rsidRPr="00BC1B8B">
        <w:rPr>
          <w:rFonts w:asciiTheme="majorHAnsi" w:hAnsiTheme="majorHAnsi" w:cstheme="majorHAnsi"/>
          <w:sz w:val="24"/>
          <w:szCs w:val="24"/>
        </w:rPr>
        <w:t xml:space="preserve">A presente licitação se faz necessária </w:t>
      </w:r>
      <w:r w:rsidR="0048361B">
        <w:rPr>
          <w:rFonts w:asciiTheme="majorHAnsi" w:hAnsiTheme="majorHAnsi" w:cstheme="majorHAnsi"/>
          <w:sz w:val="24"/>
          <w:szCs w:val="24"/>
        </w:rPr>
        <w:t>em</w:t>
      </w:r>
      <w:r w:rsidR="005C48CD" w:rsidRPr="00BC1B8B">
        <w:rPr>
          <w:rFonts w:asciiTheme="majorHAnsi" w:hAnsiTheme="majorHAnsi" w:cstheme="majorHAnsi"/>
          <w:sz w:val="24"/>
          <w:szCs w:val="24"/>
        </w:rPr>
        <w:t xml:space="preserve"> atendimento </w:t>
      </w:r>
      <w:r w:rsidR="0048361B">
        <w:rPr>
          <w:rFonts w:asciiTheme="majorHAnsi" w:hAnsiTheme="majorHAnsi" w:cstheme="majorHAnsi"/>
          <w:sz w:val="24"/>
          <w:szCs w:val="24"/>
        </w:rPr>
        <w:t xml:space="preserve">à solicitação </w:t>
      </w:r>
      <w:r w:rsidR="005C48CD" w:rsidRPr="00BC1B8B">
        <w:rPr>
          <w:rFonts w:asciiTheme="majorHAnsi" w:hAnsiTheme="majorHAnsi" w:cstheme="majorHAnsi"/>
          <w:sz w:val="24"/>
          <w:szCs w:val="24"/>
        </w:rPr>
        <w:t xml:space="preserve">da Secretaria Municipal de </w:t>
      </w:r>
      <w:r w:rsidR="00705F1D" w:rsidRPr="00BC1B8B">
        <w:rPr>
          <w:rFonts w:asciiTheme="majorHAnsi" w:hAnsiTheme="majorHAnsi" w:cstheme="majorHAnsi"/>
          <w:sz w:val="24"/>
          <w:szCs w:val="24"/>
        </w:rPr>
        <w:t>Finanças</w:t>
      </w:r>
      <w:r w:rsidR="005C48CD" w:rsidRPr="00BC1B8B">
        <w:rPr>
          <w:rFonts w:asciiTheme="majorHAnsi" w:hAnsiTheme="majorHAnsi" w:cstheme="majorHAnsi"/>
          <w:sz w:val="24"/>
          <w:szCs w:val="24"/>
        </w:rPr>
        <w:t xml:space="preserve">, </w:t>
      </w:r>
      <w:r w:rsidR="0048361B">
        <w:rPr>
          <w:rFonts w:asciiTheme="majorHAnsi" w:hAnsiTheme="majorHAnsi" w:cstheme="majorHAnsi"/>
          <w:sz w:val="24"/>
          <w:szCs w:val="24"/>
        </w:rPr>
        <w:t xml:space="preserve">para que seja adquirida uma motocicleta 160 cilindradas </w:t>
      </w:r>
      <w:r w:rsidR="0048361B" w:rsidRPr="0048361B">
        <w:rPr>
          <w:rFonts w:asciiTheme="majorHAnsi" w:hAnsiTheme="majorHAnsi" w:cstheme="majorHAnsi"/>
          <w:sz w:val="24"/>
          <w:szCs w:val="24"/>
        </w:rPr>
        <w:t>para ser distribuíd</w:t>
      </w:r>
      <w:r w:rsidR="0048361B">
        <w:rPr>
          <w:rFonts w:asciiTheme="majorHAnsi" w:hAnsiTheme="majorHAnsi" w:cstheme="majorHAnsi"/>
          <w:sz w:val="24"/>
          <w:szCs w:val="24"/>
        </w:rPr>
        <w:t>a</w:t>
      </w:r>
      <w:r w:rsidR="0048361B" w:rsidRPr="0048361B">
        <w:rPr>
          <w:rFonts w:asciiTheme="majorHAnsi" w:hAnsiTheme="majorHAnsi" w:cstheme="majorHAnsi"/>
          <w:sz w:val="24"/>
          <w:szCs w:val="24"/>
        </w:rPr>
        <w:t xml:space="preserve"> gratuitamente, em forma de sorteio, pela “CAMPANHA IPTU EM DIA”, como meio de incentivo e melhora na arrecadação do Imposto sobre Propriedade Territorial Urbana (IPTU) do Exercício de 2022 para o Município de Nova Santa Helena/MT</w:t>
      </w:r>
      <w:r w:rsidR="00154C8C" w:rsidRPr="00154C8C">
        <w:rPr>
          <w:rFonts w:asciiTheme="majorHAnsi" w:hAnsiTheme="majorHAnsi" w:cstheme="majorHAnsi"/>
          <w:sz w:val="24"/>
          <w:szCs w:val="24"/>
        </w:rPr>
        <w:t>, conforme Lei 1.024/2022.</w:t>
      </w:r>
    </w:p>
    <w:p w14:paraId="5D9E45F5" w14:textId="77777777" w:rsidR="00154C8C" w:rsidRPr="00154C8C" w:rsidRDefault="00154C8C" w:rsidP="00154C8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ajorHAnsi" w:hAnsiTheme="majorHAnsi" w:cstheme="majorHAnsi"/>
          <w:sz w:val="24"/>
          <w:szCs w:val="24"/>
        </w:rPr>
      </w:pPr>
    </w:p>
    <w:p w14:paraId="709286CC" w14:textId="3DB9622B" w:rsidR="00960DE3" w:rsidRPr="0048361B" w:rsidRDefault="00154C8C" w:rsidP="00960D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ajorHAnsi" w:hAnsiTheme="majorHAnsi" w:cstheme="majorHAnsi"/>
          <w:color w:val="1B1B1B"/>
          <w:sz w:val="24"/>
          <w:szCs w:val="24"/>
        </w:rPr>
      </w:pPr>
      <w:r>
        <w:rPr>
          <w:rFonts w:asciiTheme="majorHAnsi" w:hAnsiTheme="majorHAnsi" w:cstheme="majorHAnsi"/>
          <w:sz w:val="24"/>
          <w:szCs w:val="24"/>
        </w:rPr>
        <w:t xml:space="preserve">5.2. </w:t>
      </w:r>
      <w:r w:rsidR="0048361B">
        <w:rPr>
          <w:rFonts w:asciiTheme="majorHAnsi" w:hAnsiTheme="majorHAnsi" w:cstheme="majorHAnsi"/>
          <w:sz w:val="24"/>
          <w:szCs w:val="24"/>
        </w:rPr>
        <w:t>Pois, a</w:t>
      </w:r>
      <w:r w:rsidR="0048361B" w:rsidRPr="0048361B">
        <w:rPr>
          <w:rFonts w:asciiTheme="majorHAnsi" w:hAnsiTheme="majorHAnsi" w:cstheme="majorHAnsi"/>
          <w:sz w:val="24"/>
          <w:szCs w:val="24"/>
        </w:rPr>
        <w:t xml:space="preserve">pesar do imposto, supracitado, ser cobrado anualmente, ainda há muita inadimplência com relação aos pagamentos e, haja vista a importância do recurso </w:t>
      </w:r>
      <w:r w:rsidR="00C32771" w:rsidRPr="0048361B">
        <w:rPr>
          <w:rFonts w:asciiTheme="majorHAnsi" w:hAnsiTheme="majorHAnsi" w:cstheme="majorHAnsi"/>
          <w:sz w:val="24"/>
          <w:szCs w:val="24"/>
        </w:rPr>
        <w:t>financeiro, oriundo</w:t>
      </w:r>
      <w:r w:rsidR="0048361B" w:rsidRPr="0048361B">
        <w:rPr>
          <w:rFonts w:asciiTheme="majorHAnsi" w:hAnsiTheme="majorHAnsi" w:cstheme="majorHAnsi"/>
          <w:sz w:val="24"/>
          <w:szCs w:val="24"/>
        </w:rPr>
        <w:t xml:space="preserve"> desse imposto, para o desenvolvimento das ações em prol às políticas públicas municipais é necessário que desenvolvamos uma campanha de incentivo e conscientização acerca do imposto, para que o município possa, futuramente, chegar a um patamar “zero” de inadimplência do IPTU</w:t>
      </w:r>
      <w:r w:rsidR="0048361B">
        <w:rPr>
          <w:rFonts w:asciiTheme="majorHAnsi" w:hAnsiTheme="majorHAnsi" w:cstheme="majorHAnsi"/>
          <w:sz w:val="24"/>
          <w:szCs w:val="24"/>
        </w:rPr>
        <w:t>.</w:t>
      </w:r>
    </w:p>
    <w:p w14:paraId="17785FBC" w14:textId="0A335B31" w:rsidR="002D0A5E" w:rsidRPr="00BC1B8B" w:rsidRDefault="002D0A5E" w:rsidP="00DC3E1A">
      <w:pPr>
        <w:autoSpaceDE w:val="0"/>
        <w:autoSpaceDN w:val="0"/>
        <w:adjustRightInd w:val="0"/>
        <w:spacing w:after="0" w:line="240" w:lineRule="auto"/>
        <w:jc w:val="both"/>
        <w:rPr>
          <w:rFonts w:asciiTheme="majorHAnsi" w:hAnsiTheme="majorHAnsi" w:cstheme="majorHAnsi"/>
          <w:sz w:val="24"/>
          <w:szCs w:val="24"/>
        </w:rPr>
      </w:pPr>
    </w:p>
    <w:p w14:paraId="7FFD5D00" w14:textId="77777777" w:rsidR="002D0A5E" w:rsidRPr="00BC1B8B" w:rsidRDefault="002D0A5E" w:rsidP="00DC3E1A">
      <w:pPr>
        <w:shd w:val="clear" w:color="auto" w:fill="D9D9D9" w:themeFill="background1" w:themeFillShade="D9"/>
        <w:autoSpaceDE w:val="0"/>
        <w:autoSpaceDN w:val="0"/>
        <w:adjustRightInd w:val="0"/>
        <w:spacing w:after="0" w:line="240" w:lineRule="auto"/>
        <w:jc w:val="both"/>
        <w:rPr>
          <w:rFonts w:asciiTheme="majorHAnsi" w:hAnsiTheme="majorHAnsi" w:cstheme="majorHAnsi"/>
          <w:b/>
          <w:sz w:val="24"/>
          <w:szCs w:val="24"/>
        </w:rPr>
      </w:pPr>
      <w:r w:rsidRPr="00BC1B8B">
        <w:rPr>
          <w:rFonts w:asciiTheme="majorHAnsi" w:hAnsiTheme="majorHAnsi" w:cstheme="majorHAnsi"/>
          <w:b/>
          <w:sz w:val="24"/>
          <w:szCs w:val="24"/>
          <w:lang w:val="pt"/>
        </w:rPr>
        <w:t>6. D</w:t>
      </w:r>
      <w:r w:rsidR="00327A6D" w:rsidRPr="00BC1B8B">
        <w:rPr>
          <w:rFonts w:asciiTheme="majorHAnsi" w:hAnsiTheme="majorHAnsi" w:cstheme="majorHAnsi"/>
          <w:b/>
          <w:sz w:val="24"/>
          <w:szCs w:val="24"/>
          <w:lang w:val="pt"/>
        </w:rPr>
        <w:t>A ESPECIFICAÇÃ</w:t>
      </w:r>
      <w:r w:rsidR="00B942EE" w:rsidRPr="00BC1B8B">
        <w:rPr>
          <w:rFonts w:asciiTheme="majorHAnsi" w:hAnsiTheme="majorHAnsi" w:cstheme="majorHAnsi"/>
          <w:b/>
          <w:sz w:val="24"/>
          <w:szCs w:val="24"/>
          <w:lang w:val="pt"/>
        </w:rPr>
        <w:t xml:space="preserve">O E CUSTO ESTIMADO </w:t>
      </w:r>
      <w:r w:rsidR="00327A6D" w:rsidRPr="00BC1B8B">
        <w:rPr>
          <w:rFonts w:asciiTheme="majorHAnsi" w:hAnsiTheme="majorHAnsi" w:cstheme="majorHAnsi"/>
          <w:b/>
          <w:sz w:val="24"/>
          <w:szCs w:val="24"/>
          <w:lang w:val="pt"/>
        </w:rPr>
        <w:t>DO OBJETO</w:t>
      </w:r>
      <w:r w:rsidRPr="00BC1B8B">
        <w:rPr>
          <w:rFonts w:asciiTheme="majorHAnsi" w:hAnsiTheme="majorHAnsi" w:cstheme="majorHAnsi"/>
          <w:b/>
          <w:sz w:val="24"/>
          <w:szCs w:val="24"/>
          <w:lang w:val="pt"/>
        </w:rPr>
        <w:t>:</w:t>
      </w:r>
    </w:p>
    <w:p w14:paraId="35E5C190" w14:textId="77777777" w:rsidR="00327A6D" w:rsidRPr="00BC1B8B" w:rsidRDefault="00327A6D" w:rsidP="00DC3E1A">
      <w:pPr>
        <w:autoSpaceDE w:val="0"/>
        <w:autoSpaceDN w:val="0"/>
        <w:adjustRightInd w:val="0"/>
        <w:spacing w:after="0" w:line="240" w:lineRule="auto"/>
        <w:jc w:val="both"/>
        <w:rPr>
          <w:rFonts w:asciiTheme="majorHAnsi" w:hAnsiTheme="majorHAnsi" w:cstheme="majorHAnsi"/>
          <w:b/>
          <w:sz w:val="24"/>
          <w:szCs w:val="24"/>
        </w:rPr>
      </w:pPr>
    </w:p>
    <w:tbl>
      <w:tblPr>
        <w:tblStyle w:val="Tabelacomgrade"/>
        <w:tblW w:w="0" w:type="auto"/>
        <w:tblLook w:val="04A0" w:firstRow="1" w:lastRow="0" w:firstColumn="1" w:lastColumn="0" w:noHBand="0" w:noVBand="1"/>
      </w:tblPr>
      <w:tblGrid>
        <w:gridCol w:w="9287"/>
      </w:tblGrid>
      <w:tr w:rsidR="00DC3E1A" w:rsidRPr="00BC1B8B" w14:paraId="1497FECB" w14:textId="77777777" w:rsidTr="00592754">
        <w:tc>
          <w:tcPr>
            <w:tcW w:w="0" w:type="auto"/>
          </w:tcPr>
          <w:p w14:paraId="4F1DEF90" w14:textId="0E71068C" w:rsidR="00D51D4C" w:rsidRPr="00BC1B8B" w:rsidRDefault="00DC3E1A" w:rsidP="00D51D4C">
            <w:pPr>
              <w:widowControl w:val="0"/>
              <w:tabs>
                <w:tab w:val="left" w:pos="552"/>
              </w:tabs>
              <w:autoSpaceDE w:val="0"/>
              <w:autoSpaceDN w:val="0"/>
              <w:spacing w:before="12"/>
              <w:jc w:val="both"/>
              <w:rPr>
                <w:rFonts w:asciiTheme="majorHAnsi" w:hAnsiTheme="majorHAnsi" w:cstheme="majorHAnsi"/>
                <w:color w:val="1B1B1B"/>
                <w:sz w:val="24"/>
                <w:szCs w:val="24"/>
                <w:lang w:val="pt"/>
              </w:rPr>
            </w:pPr>
            <w:r w:rsidRPr="00BC1B8B">
              <w:rPr>
                <w:rFonts w:asciiTheme="majorHAnsi" w:hAnsiTheme="majorHAnsi" w:cstheme="majorHAnsi"/>
                <w:color w:val="1B1B1B"/>
                <w:sz w:val="24"/>
                <w:szCs w:val="24"/>
                <w:lang w:val="pt"/>
              </w:rPr>
              <w:t xml:space="preserve">6.1. </w:t>
            </w:r>
            <w:r w:rsidR="0097720D" w:rsidRPr="00BC1B8B">
              <w:rPr>
                <w:rFonts w:asciiTheme="majorHAnsi" w:hAnsiTheme="majorHAnsi" w:cstheme="majorHAnsi"/>
                <w:color w:val="1B1B1B"/>
                <w:sz w:val="24"/>
                <w:szCs w:val="24"/>
                <w:lang w:val="pt"/>
              </w:rPr>
              <w:t>As especificações do objeto, bem como as quantidades e valores con</w:t>
            </w:r>
            <w:r w:rsidR="00E13ED8" w:rsidRPr="00BC1B8B">
              <w:rPr>
                <w:rFonts w:asciiTheme="majorHAnsi" w:hAnsiTheme="majorHAnsi" w:cstheme="majorHAnsi"/>
                <w:color w:val="1B1B1B"/>
                <w:sz w:val="24"/>
                <w:szCs w:val="24"/>
                <w:lang w:val="pt"/>
              </w:rPr>
              <w:t>s</w:t>
            </w:r>
            <w:r w:rsidR="0097720D" w:rsidRPr="00BC1B8B">
              <w:rPr>
                <w:rFonts w:asciiTheme="majorHAnsi" w:hAnsiTheme="majorHAnsi" w:cstheme="majorHAnsi"/>
                <w:color w:val="1B1B1B"/>
                <w:sz w:val="24"/>
                <w:szCs w:val="24"/>
                <w:lang w:val="pt"/>
              </w:rPr>
              <w:t>tam na planilha abaixo:</w:t>
            </w:r>
          </w:p>
          <w:p w14:paraId="4C953ED3" w14:textId="631D3C9B" w:rsidR="00DC3E1A" w:rsidRPr="00BC1B8B" w:rsidRDefault="00D51D4C" w:rsidP="00AE096F">
            <w:pPr>
              <w:widowControl w:val="0"/>
              <w:tabs>
                <w:tab w:val="left" w:pos="598"/>
              </w:tabs>
              <w:autoSpaceDE w:val="0"/>
              <w:autoSpaceDN w:val="0"/>
              <w:ind w:right="140"/>
              <w:jc w:val="both"/>
              <w:rPr>
                <w:rFonts w:asciiTheme="majorHAnsi" w:hAnsiTheme="majorHAnsi" w:cstheme="majorHAnsi"/>
                <w:color w:val="1B1B1B"/>
                <w:sz w:val="24"/>
                <w:szCs w:val="24"/>
                <w:lang w:val="pt"/>
              </w:rPr>
            </w:pPr>
            <w:r w:rsidRPr="00BC1B8B">
              <w:rPr>
                <w:rFonts w:asciiTheme="majorHAnsi" w:hAnsiTheme="majorHAnsi" w:cstheme="majorHAnsi"/>
                <w:color w:val="000000" w:themeColor="text1"/>
                <w:sz w:val="24"/>
                <w:szCs w:val="24"/>
              </w:rPr>
              <w:t>6.3.</w:t>
            </w:r>
            <w:r w:rsidR="00454ADC" w:rsidRPr="00BC1B8B">
              <w:rPr>
                <w:rFonts w:asciiTheme="majorHAnsi" w:hAnsiTheme="majorHAnsi" w:cstheme="majorHAnsi"/>
                <w:color w:val="000000" w:themeColor="text1"/>
                <w:sz w:val="24"/>
                <w:szCs w:val="24"/>
              </w:rPr>
              <w:t xml:space="preserve"> O valor máximo admissível para a </w:t>
            </w:r>
            <w:r w:rsidR="00CF3061" w:rsidRPr="00BC1B8B">
              <w:rPr>
                <w:rFonts w:asciiTheme="majorHAnsi" w:hAnsiTheme="majorHAnsi" w:cstheme="majorHAnsi"/>
                <w:color w:val="000000" w:themeColor="text1"/>
                <w:sz w:val="24"/>
                <w:szCs w:val="24"/>
              </w:rPr>
              <w:t xml:space="preserve">aquisição </w:t>
            </w:r>
            <w:r w:rsidR="00705F1D" w:rsidRPr="00BC1B8B">
              <w:rPr>
                <w:rFonts w:asciiTheme="majorHAnsi" w:hAnsiTheme="majorHAnsi" w:cstheme="majorHAnsi"/>
                <w:color w:val="000000" w:themeColor="text1"/>
                <w:sz w:val="24"/>
                <w:szCs w:val="24"/>
              </w:rPr>
              <w:t>da motocicleta</w:t>
            </w:r>
            <w:r w:rsidR="00454ADC" w:rsidRPr="00BC1B8B">
              <w:rPr>
                <w:rFonts w:asciiTheme="majorHAnsi" w:hAnsiTheme="majorHAnsi" w:cstheme="majorHAnsi"/>
                <w:color w:val="000000" w:themeColor="text1"/>
                <w:sz w:val="24"/>
                <w:szCs w:val="24"/>
              </w:rPr>
              <w:t xml:space="preserve">, elaborado com base na média dos preços praticados no mercado, mediante pesquisa efetuada </w:t>
            </w:r>
            <w:r w:rsidR="00454ADC" w:rsidRPr="00BC1B8B">
              <w:rPr>
                <w:rFonts w:asciiTheme="majorHAnsi" w:hAnsiTheme="majorHAnsi" w:cstheme="majorHAnsi"/>
                <w:color w:val="000000" w:themeColor="text1"/>
                <w:sz w:val="24"/>
                <w:szCs w:val="24"/>
              </w:rPr>
              <w:lastRenderedPageBreak/>
              <w:t xml:space="preserve">junto a fornecedores do ramo é de </w:t>
            </w:r>
            <w:r w:rsidR="00CF3061" w:rsidRPr="00BC1B8B">
              <w:rPr>
                <w:rFonts w:asciiTheme="majorHAnsi" w:hAnsiTheme="majorHAnsi" w:cstheme="majorHAnsi"/>
                <w:b/>
                <w:color w:val="000000" w:themeColor="text1"/>
                <w:sz w:val="24"/>
                <w:szCs w:val="24"/>
              </w:rPr>
              <w:t xml:space="preserve">R$ </w:t>
            </w:r>
            <w:r w:rsidR="00FD4CF2" w:rsidRPr="00BC1B8B">
              <w:rPr>
                <w:rFonts w:asciiTheme="majorHAnsi" w:hAnsiTheme="majorHAnsi" w:cstheme="majorHAnsi"/>
                <w:b/>
                <w:color w:val="000000" w:themeColor="text1"/>
                <w:sz w:val="24"/>
                <w:szCs w:val="24"/>
              </w:rPr>
              <w:t>1</w:t>
            </w:r>
            <w:r w:rsidR="00AE096F">
              <w:rPr>
                <w:rFonts w:asciiTheme="majorHAnsi" w:hAnsiTheme="majorHAnsi" w:cstheme="majorHAnsi"/>
                <w:b/>
                <w:color w:val="000000" w:themeColor="text1"/>
                <w:sz w:val="24"/>
                <w:szCs w:val="24"/>
              </w:rPr>
              <w:t>5</w:t>
            </w:r>
            <w:r w:rsidR="00FD4CF2" w:rsidRPr="00BC1B8B">
              <w:rPr>
                <w:rFonts w:asciiTheme="majorHAnsi" w:hAnsiTheme="majorHAnsi" w:cstheme="majorHAnsi"/>
                <w:b/>
                <w:color w:val="000000" w:themeColor="text1"/>
                <w:sz w:val="24"/>
                <w:szCs w:val="24"/>
              </w:rPr>
              <w:t>.</w:t>
            </w:r>
            <w:r w:rsidR="00AE096F">
              <w:rPr>
                <w:rFonts w:asciiTheme="majorHAnsi" w:hAnsiTheme="majorHAnsi" w:cstheme="majorHAnsi"/>
                <w:b/>
                <w:color w:val="000000" w:themeColor="text1"/>
                <w:sz w:val="24"/>
                <w:szCs w:val="24"/>
              </w:rPr>
              <w:t>870</w:t>
            </w:r>
            <w:r w:rsidR="00FD4CF2" w:rsidRPr="00BC1B8B">
              <w:rPr>
                <w:rFonts w:asciiTheme="majorHAnsi" w:hAnsiTheme="majorHAnsi" w:cstheme="majorHAnsi"/>
                <w:b/>
                <w:color w:val="000000" w:themeColor="text1"/>
                <w:sz w:val="24"/>
                <w:szCs w:val="24"/>
              </w:rPr>
              <w:t>,00</w:t>
            </w:r>
            <w:r w:rsidR="00F83FCD" w:rsidRPr="00BC1B8B">
              <w:rPr>
                <w:rFonts w:asciiTheme="majorHAnsi" w:hAnsiTheme="majorHAnsi" w:cstheme="majorHAnsi"/>
                <w:b/>
                <w:color w:val="000000" w:themeColor="text1"/>
                <w:sz w:val="24"/>
                <w:szCs w:val="24"/>
              </w:rPr>
              <w:t xml:space="preserve"> (</w:t>
            </w:r>
            <w:r w:rsidR="00AE096F">
              <w:rPr>
                <w:rFonts w:asciiTheme="majorHAnsi" w:hAnsiTheme="majorHAnsi" w:cstheme="majorHAnsi"/>
                <w:b/>
                <w:color w:val="000000" w:themeColor="text1"/>
                <w:sz w:val="24"/>
                <w:szCs w:val="24"/>
              </w:rPr>
              <w:t xml:space="preserve">Quinze </w:t>
            </w:r>
            <w:r w:rsidR="00F83FCD" w:rsidRPr="00BC1B8B">
              <w:rPr>
                <w:rFonts w:asciiTheme="majorHAnsi" w:hAnsiTheme="majorHAnsi" w:cstheme="majorHAnsi"/>
                <w:b/>
                <w:color w:val="000000" w:themeColor="text1"/>
                <w:sz w:val="24"/>
                <w:szCs w:val="24"/>
              </w:rPr>
              <w:t xml:space="preserve">Mil </w:t>
            </w:r>
            <w:r w:rsidR="00AE096F">
              <w:rPr>
                <w:rFonts w:asciiTheme="majorHAnsi" w:hAnsiTheme="majorHAnsi" w:cstheme="majorHAnsi"/>
                <w:b/>
                <w:color w:val="000000" w:themeColor="text1"/>
                <w:sz w:val="24"/>
                <w:szCs w:val="24"/>
              </w:rPr>
              <w:t>Oitocentos e</w:t>
            </w:r>
            <w:r w:rsidR="00FD4CF2" w:rsidRPr="00BC1B8B">
              <w:rPr>
                <w:rFonts w:asciiTheme="majorHAnsi" w:hAnsiTheme="majorHAnsi" w:cstheme="majorHAnsi"/>
                <w:b/>
                <w:color w:val="000000" w:themeColor="text1"/>
                <w:sz w:val="24"/>
                <w:szCs w:val="24"/>
              </w:rPr>
              <w:t xml:space="preserve"> Setenta </w:t>
            </w:r>
            <w:r w:rsidR="00F83FCD" w:rsidRPr="00BC1B8B">
              <w:rPr>
                <w:rFonts w:asciiTheme="majorHAnsi" w:hAnsiTheme="majorHAnsi" w:cstheme="majorHAnsi"/>
                <w:b/>
                <w:color w:val="000000" w:themeColor="text1"/>
                <w:sz w:val="24"/>
                <w:szCs w:val="24"/>
              </w:rPr>
              <w:t>Reais).</w:t>
            </w:r>
          </w:p>
        </w:tc>
      </w:tr>
    </w:tbl>
    <w:p w14:paraId="043EECBC" w14:textId="74CD2575" w:rsidR="00592754" w:rsidRPr="00BC1B8B" w:rsidRDefault="00592754" w:rsidP="00DC3E1A">
      <w:pPr>
        <w:pStyle w:val="PargrafodaLista"/>
        <w:autoSpaceDE w:val="0"/>
        <w:autoSpaceDN w:val="0"/>
        <w:adjustRightInd w:val="0"/>
        <w:spacing w:after="0" w:line="240" w:lineRule="auto"/>
        <w:ind w:left="0"/>
        <w:jc w:val="both"/>
        <w:rPr>
          <w:rFonts w:asciiTheme="majorHAnsi" w:hAnsiTheme="majorHAnsi" w:cstheme="majorHAnsi"/>
          <w:b/>
          <w:sz w:val="24"/>
          <w:szCs w:val="24"/>
        </w:rPr>
      </w:pPr>
    </w:p>
    <w:tbl>
      <w:tblPr>
        <w:tblW w:w="9426" w:type="dxa"/>
        <w:jc w:val="center"/>
        <w:tblLayout w:type="fixed"/>
        <w:tblCellMar>
          <w:left w:w="70" w:type="dxa"/>
          <w:right w:w="70" w:type="dxa"/>
        </w:tblCellMar>
        <w:tblLook w:val="04A0" w:firstRow="1" w:lastRow="0" w:firstColumn="1" w:lastColumn="0" w:noHBand="0" w:noVBand="1"/>
      </w:tblPr>
      <w:tblGrid>
        <w:gridCol w:w="711"/>
        <w:gridCol w:w="4746"/>
        <w:gridCol w:w="992"/>
        <w:gridCol w:w="709"/>
        <w:gridCol w:w="1134"/>
        <w:gridCol w:w="1134"/>
      </w:tblGrid>
      <w:tr w:rsidR="00003B5F" w:rsidRPr="004064EE" w14:paraId="137D00B8" w14:textId="77777777" w:rsidTr="004D6BAA">
        <w:trPr>
          <w:trHeight w:val="624"/>
          <w:jc w:val="center"/>
        </w:trPr>
        <w:tc>
          <w:tcPr>
            <w:tcW w:w="71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0F292B" w14:textId="77777777" w:rsidR="00003B5F" w:rsidRPr="004064EE" w:rsidRDefault="00003B5F" w:rsidP="006F0994">
            <w:pPr>
              <w:spacing w:after="0" w:line="240" w:lineRule="auto"/>
              <w:jc w:val="center"/>
              <w:rPr>
                <w:rFonts w:asciiTheme="majorHAnsi" w:eastAsia="Times New Roman" w:hAnsiTheme="majorHAnsi" w:cstheme="majorHAnsi"/>
                <w:b/>
                <w:bCs/>
                <w:color w:val="000000"/>
                <w:sz w:val="18"/>
                <w:szCs w:val="20"/>
              </w:rPr>
            </w:pPr>
            <w:r w:rsidRPr="004064EE">
              <w:rPr>
                <w:rFonts w:asciiTheme="majorHAnsi" w:eastAsia="Times New Roman" w:hAnsiTheme="majorHAnsi" w:cstheme="majorHAnsi"/>
                <w:b/>
                <w:bCs/>
                <w:color w:val="000000"/>
                <w:sz w:val="18"/>
                <w:szCs w:val="20"/>
              </w:rPr>
              <w:t>ITEM</w:t>
            </w:r>
          </w:p>
        </w:tc>
        <w:tc>
          <w:tcPr>
            <w:tcW w:w="47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FB1121" w14:textId="0F679A48" w:rsidR="00003B5F" w:rsidRPr="004064EE" w:rsidRDefault="00003B5F" w:rsidP="00003B5F">
            <w:pPr>
              <w:spacing w:after="0" w:line="240" w:lineRule="auto"/>
              <w:jc w:val="center"/>
              <w:rPr>
                <w:rFonts w:asciiTheme="majorHAnsi" w:eastAsia="Times New Roman" w:hAnsiTheme="majorHAnsi" w:cstheme="majorHAnsi"/>
                <w:b/>
                <w:bCs/>
                <w:sz w:val="18"/>
                <w:szCs w:val="20"/>
              </w:rPr>
            </w:pPr>
            <w:r w:rsidRPr="004064EE">
              <w:rPr>
                <w:rFonts w:asciiTheme="majorHAnsi" w:eastAsia="Times New Roman" w:hAnsiTheme="majorHAnsi" w:cstheme="majorHAnsi"/>
                <w:b/>
                <w:bCs/>
                <w:sz w:val="18"/>
                <w:szCs w:val="20"/>
              </w:rPr>
              <w:t xml:space="preserve">DESCRIÇÃO </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5CD0736" w14:textId="79CBBD5D" w:rsidR="00003B5F" w:rsidRPr="004064EE" w:rsidRDefault="00003B5F" w:rsidP="006F0994">
            <w:pPr>
              <w:spacing w:after="0" w:line="240" w:lineRule="auto"/>
              <w:jc w:val="center"/>
              <w:rPr>
                <w:rFonts w:asciiTheme="majorHAnsi" w:eastAsia="Times New Roman" w:hAnsiTheme="majorHAnsi" w:cstheme="majorHAnsi"/>
                <w:b/>
                <w:bCs/>
                <w:color w:val="000000"/>
                <w:sz w:val="18"/>
                <w:szCs w:val="20"/>
              </w:rPr>
            </w:pPr>
            <w:r w:rsidRPr="004064EE">
              <w:rPr>
                <w:rFonts w:asciiTheme="majorHAnsi" w:eastAsia="Times New Roman" w:hAnsiTheme="majorHAnsi" w:cstheme="majorHAnsi"/>
                <w:b/>
                <w:bCs/>
                <w:color w:val="000000"/>
                <w:sz w:val="18"/>
                <w:szCs w:val="20"/>
              </w:rPr>
              <w:t>UNIDADE</w:t>
            </w:r>
          </w:p>
        </w:t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9A95EE" w14:textId="68E766FA" w:rsidR="00003B5F" w:rsidRPr="004064EE" w:rsidRDefault="00003B5F" w:rsidP="006F0994">
            <w:pPr>
              <w:spacing w:after="0" w:line="240" w:lineRule="auto"/>
              <w:jc w:val="center"/>
              <w:rPr>
                <w:rFonts w:asciiTheme="majorHAnsi" w:eastAsia="Times New Roman" w:hAnsiTheme="majorHAnsi" w:cstheme="majorHAnsi"/>
                <w:b/>
                <w:bCs/>
                <w:color w:val="000000"/>
                <w:sz w:val="18"/>
                <w:szCs w:val="20"/>
              </w:rPr>
            </w:pPr>
            <w:r w:rsidRPr="004064EE">
              <w:rPr>
                <w:rFonts w:asciiTheme="majorHAnsi" w:eastAsia="Times New Roman" w:hAnsiTheme="majorHAnsi" w:cstheme="majorHAnsi"/>
                <w:b/>
                <w:bCs/>
                <w:color w:val="000000"/>
                <w:sz w:val="18"/>
                <w:szCs w:val="20"/>
              </w:rPr>
              <w:t>QTDE</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676BA48" w14:textId="77777777" w:rsidR="00003B5F" w:rsidRPr="004064EE" w:rsidRDefault="00003B5F" w:rsidP="004064EE">
            <w:pPr>
              <w:spacing w:after="0" w:line="240" w:lineRule="auto"/>
              <w:jc w:val="center"/>
              <w:rPr>
                <w:rFonts w:asciiTheme="majorHAnsi" w:eastAsia="Times New Roman" w:hAnsiTheme="majorHAnsi" w:cstheme="majorHAnsi"/>
                <w:b/>
                <w:bCs/>
                <w:color w:val="000000"/>
                <w:sz w:val="18"/>
                <w:szCs w:val="20"/>
              </w:rPr>
            </w:pPr>
            <w:r w:rsidRPr="004064EE">
              <w:rPr>
                <w:rFonts w:asciiTheme="majorHAnsi" w:eastAsia="Times New Roman" w:hAnsiTheme="majorHAnsi" w:cstheme="majorHAnsi"/>
                <w:b/>
                <w:bCs/>
                <w:color w:val="000000"/>
                <w:sz w:val="18"/>
                <w:szCs w:val="20"/>
              </w:rPr>
              <w:t>VALOR UNIT.</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3D5286F" w14:textId="551EA4FC" w:rsidR="00003B5F" w:rsidRPr="004064EE" w:rsidRDefault="00003B5F" w:rsidP="004064EE">
            <w:pPr>
              <w:spacing w:after="0" w:line="240" w:lineRule="auto"/>
              <w:jc w:val="center"/>
              <w:rPr>
                <w:rFonts w:asciiTheme="majorHAnsi" w:eastAsia="Times New Roman" w:hAnsiTheme="majorHAnsi" w:cstheme="majorHAnsi"/>
                <w:b/>
                <w:bCs/>
                <w:color w:val="000000"/>
                <w:sz w:val="18"/>
                <w:szCs w:val="20"/>
              </w:rPr>
            </w:pPr>
            <w:r w:rsidRPr="004064EE">
              <w:rPr>
                <w:rFonts w:asciiTheme="majorHAnsi" w:eastAsia="Times New Roman" w:hAnsiTheme="majorHAnsi" w:cstheme="majorHAnsi"/>
                <w:b/>
                <w:bCs/>
                <w:color w:val="000000"/>
                <w:sz w:val="18"/>
                <w:szCs w:val="20"/>
              </w:rPr>
              <w:t>VALOR TOTAL R$</w:t>
            </w:r>
          </w:p>
        </w:tc>
      </w:tr>
      <w:tr w:rsidR="007F43A9" w:rsidRPr="004064EE" w14:paraId="22718F51" w14:textId="77777777" w:rsidTr="004D6BAA">
        <w:trPr>
          <w:trHeight w:val="445"/>
          <w:jc w:val="center"/>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3D9156E1" w14:textId="5374A2EB" w:rsidR="007F43A9" w:rsidRPr="004064EE" w:rsidRDefault="007F43A9" w:rsidP="007F43A9">
            <w:pPr>
              <w:spacing w:after="0" w:line="240" w:lineRule="auto"/>
              <w:jc w:val="center"/>
              <w:rPr>
                <w:rFonts w:asciiTheme="majorHAnsi" w:eastAsia="Times New Roman" w:hAnsiTheme="majorHAnsi" w:cstheme="majorHAnsi"/>
                <w:b/>
                <w:bCs/>
                <w:sz w:val="18"/>
                <w:szCs w:val="20"/>
              </w:rPr>
            </w:pPr>
            <w:r w:rsidRPr="004064EE">
              <w:rPr>
                <w:rFonts w:asciiTheme="majorHAnsi" w:hAnsiTheme="majorHAnsi" w:cstheme="majorHAnsi"/>
                <w:color w:val="000000"/>
                <w:sz w:val="18"/>
                <w:szCs w:val="20"/>
              </w:rPr>
              <w:t>1</w:t>
            </w:r>
          </w:p>
        </w:tc>
        <w:tc>
          <w:tcPr>
            <w:tcW w:w="4746" w:type="dxa"/>
            <w:tcBorders>
              <w:top w:val="single" w:sz="4" w:space="0" w:color="auto"/>
              <w:left w:val="single" w:sz="4" w:space="0" w:color="auto"/>
              <w:bottom w:val="single" w:sz="4" w:space="0" w:color="auto"/>
              <w:right w:val="single" w:sz="4" w:space="0" w:color="auto"/>
            </w:tcBorders>
            <w:shd w:val="clear" w:color="auto" w:fill="auto"/>
          </w:tcPr>
          <w:p w14:paraId="2F6AE804" w14:textId="010DDD6D" w:rsidR="007F43A9" w:rsidRPr="004064EE" w:rsidRDefault="00A7686E" w:rsidP="004064EE">
            <w:pPr>
              <w:spacing w:after="0" w:line="240" w:lineRule="auto"/>
              <w:jc w:val="both"/>
              <w:rPr>
                <w:rFonts w:asciiTheme="majorHAnsi" w:eastAsia="Times New Roman" w:hAnsiTheme="majorHAnsi" w:cstheme="majorHAnsi"/>
                <w:sz w:val="18"/>
                <w:szCs w:val="20"/>
              </w:rPr>
            </w:pPr>
            <w:r w:rsidRPr="004064EE">
              <w:rPr>
                <w:rFonts w:asciiTheme="majorHAnsi" w:hAnsiTheme="majorHAnsi" w:cstheme="majorHAnsi"/>
                <w:sz w:val="18"/>
                <w:szCs w:val="20"/>
              </w:rPr>
              <w:t>MOTOCICLETA</w:t>
            </w:r>
            <w:r w:rsidR="002665D8" w:rsidRPr="004064EE">
              <w:rPr>
                <w:rFonts w:asciiTheme="majorHAnsi" w:hAnsiTheme="majorHAnsi" w:cstheme="majorHAnsi"/>
                <w:sz w:val="18"/>
                <w:szCs w:val="20"/>
              </w:rPr>
              <w:t xml:space="preserve"> CG 160 START</w:t>
            </w:r>
            <w:r w:rsidRPr="004064EE">
              <w:rPr>
                <w:rFonts w:asciiTheme="majorHAnsi" w:hAnsiTheme="majorHAnsi" w:cstheme="majorHAnsi"/>
                <w:sz w:val="18"/>
                <w:szCs w:val="20"/>
              </w:rPr>
              <w:t xml:space="preserve"> “0 KM - CONFORME ESPECIFICAÇÕES TÉCNICAS: ANO/MODELO 202</w:t>
            </w:r>
            <w:r w:rsidR="002665D8" w:rsidRPr="004064EE">
              <w:rPr>
                <w:rFonts w:asciiTheme="majorHAnsi" w:hAnsiTheme="majorHAnsi" w:cstheme="majorHAnsi"/>
                <w:sz w:val="18"/>
                <w:szCs w:val="20"/>
              </w:rPr>
              <w:t>2</w:t>
            </w:r>
            <w:r w:rsidRPr="004064EE">
              <w:rPr>
                <w:rFonts w:asciiTheme="majorHAnsi" w:hAnsiTheme="majorHAnsi" w:cstheme="majorHAnsi"/>
                <w:sz w:val="18"/>
                <w:szCs w:val="20"/>
              </w:rPr>
              <w:t xml:space="preserve">/2022 - RODA DE LIGA LEVE, PARTIDA ELÉTRICA, FREIO A DISCO DIANTEIRO E FREIOS USB / TIPO SOCH, 2 VÁLVULAS, 4 TEMPOS =, REFRIGERAÇÃO A AR. POTÊNCIA (GASOLINA) 14,9 CV (8.000 RPM) TIPO </w:t>
            </w:r>
            <w:r w:rsidR="008043E3" w:rsidRPr="004064EE">
              <w:rPr>
                <w:rFonts w:asciiTheme="majorHAnsi" w:hAnsiTheme="majorHAnsi" w:cstheme="majorHAnsi"/>
                <w:sz w:val="18"/>
                <w:szCs w:val="20"/>
              </w:rPr>
              <w:t>O</w:t>
            </w:r>
            <w:r w:rsidRPr="004064EE">
              <w:rPr>
                <w:rFonts w:asciiTheme="majorHAnsi" w:hAnsiTheme="majorHAnsi" w:cstheme="majorHAnsi"/>
                <w:sz w:val="18"/>
                <w:szCs w:val="20"/>
              </w:rPr>
              <w:t>H</w:t>
            </w:r>
            <w:r w:rsidR="008043E3" w:rsidRPr="004064EE">
              <w:rPr>
                <w:rFonts w:asciiTheme="majorHAnsi" w:hAnsiTheme="majorHAnsi" w:cstheme="majorHAnsi"/>
                <w:sz w:val="18"/>
                <w:szCs w:val="20"/>
              </w:rPr>
              <w:t>C</w:t>
            </w:r>
            <w:r w:rsidRPr="004064EE">
              <w:rPr>
                <w:rFonts w:asciiTheme="majorHAnsi" w:hAnsiTheme="majorHAnsi" w:cstheme="majorHAnsi"/>
                <w:sz w:val="18"/>
                <w:szCs w:val="20"/>
              </w:rPr>
              <w:t>, 2 VÁLVULAS, 4 TEMPOS, REFRIGERAÇÃO A AR. POTÊNCIA (ETANOL) 15,1 CV (8.000 RPM) TORQUE (GASOLINA) 1,4 KGF.M (7.000 RPM) TORQUE (ETANOL) 1,54 KGF.M (7.000 RPM) CILINDROS 1 - . CILIDRANDAS 162,7 CC - DIÂMETRO X CURSO 57,3 MM X 63,0 MM - TAXA DE COMPRESSÃO 9,5: 1 ALIMENTAÇÃO INJEÇÃO ELETRÔNICA - TIPO DE COMBUSTIVEL GASOLINA / ETANOL – COR PRATA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53A231" w14:textId="1BDF8149" w:rsidR="007F43A9" w:rsidRPr="004064EE" w:rsidRDefault="004064EE" w:rsidP="004064EE">
            <w:pPr>
              <w:spacing w:after="0" w:line="240" w:lineRule="auto"/>
              <w:jc w:val="center"/>
              <w:rPr>
                <w:rFonts w:asciiTheme="majorHAnsi" w:eastAsia="Times New Roman" w:hAnsiTheme="majorHAnsi" w:cstheme="majorHAnsi"/>
                <w:sz w:val="18"/>
                <w:szCs w:val="20"/>
              </w:rPr>
            </w:pPr>
            <w:r>
              <w:rPr>
                <w:rFonts w:asciiTheme="majorHAnsi" w:hAnsiTheme="majorHAnsi" w:cstheme="majorHAnsi"/>
                <w:color w:val="000000"/>
                <w:sz w:val="18"/>
                <w:szCs w:val="20"/>
              </w:rPr>
              <w:t>UN.</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82093E" w14:textId="588DBB17" w:rsidR="007F43A9" w:rsidRPr="004064EE" w:rsidRDefault="00A7686E" w:rsidP="007F43A9">
            <w:pPr>
              <w:spacing w:after="0" w:line="240" w:lineRule="auto"/>
              <w:jc w:val="center"/>
              <w:rPr>
                <w:rFonts w:asciiTheme="majorHAnsi" w:eastAsia="Times New Roman" w:hAnsiTheme="majorHAnsi" w:cstheme="majorHAnsi"/>
                <w:sz w:val="18"/>
                <w:szCs w:val="20"/>
              </w:rPr>
            </w:pPr>
            <w:r w:rsidRPr="004064EE">
              <w:rPr>
                <w:rFonts w:asciiTheme="majorHAnsi" w:hAnsiTheme="majorHAnsi" w:cstheme="majorHAnsi"/>
                <w:color w:val="000000"/>
                <w:sz w:val="18"/>
                <w:szCs w:val="20"/>
              </w:rPr>
              <w:t>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A96863" w14:textId="33ABBBB8" w:rsidR="007F43A9" w:rsidRPr="004064EE" w:rsidRDefault="004064EE" w:rsidP="007F43A9">
            <w:pPr>
              <w:spacing w:after="0" w:line="240" w:lineRule="auto"/>
              <w:jc w:val="center"/>
              <w:rPr>
                <w:rFonts w:asciiTheme="majorHAnsi" w:eastAsia="Times New Roman" w:hAnsiTheme="majorHAnsi" w:cstheme="majorHAnsi"/>
                <w:sz w:val="20"/>
                <w:szCs w:val="20"/>
              </w:rPr>
            </w:pPr>
            <w:r w:rsidRPr="004064EE">
              <w:rPr>
                <w:rFonts w:asciiTheme="majorHAnsi" w:hAnsiTheme="majorHAnsi" w:cstheme="majorHAnsi"/>
                <w:color w:val="000000" w:themeColor="text1"/>
                <w:sz w:val="20"/>
                <w:szCs w:val="24"/>
              </w:rPr>
              <w:t>15.870,00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68823" w14:textId="383A67C5" w:rsidR="007F43A9" w:rsidRPr="004064EE" w:rsidRDefault="004064EE" w:rsidP="007F43A9">
            <w:pPr>
              <w:spacing w:after="0" w:line="240" w:lineRule="auto"/>
              <w:jc w:val="right"/>
              <w:rPr>
                <w:rFonts w:asciiTheme="majorHAnsi" w:eastAsia="Times New Roman" w:hAnsiTheme="majorHAnsi" w:cstheme="majorHAnsi"/>
                <w:sz w:val="20"/>
                <w:szCs w:val="20"/>
              </w:rPr>
            </w:pPr>
            <w:r w:rsidRPr="004064EE">
              <w:rPr>
                <w:rFonts w:asciiTheme="majorHAnsi" w:hAnsiTheme="majorHAnsi" w:cstheme="majorHAnsi"/>
                <w:color w:val="000000" w:themeColor="text1"/>
                <w:sz w:val="20"/>
                <w:szCs w:val="24"/>
              </w:rPr>
              <w:t>15.870,00</w:t>
            </w:r>
          </w:p>
        </w:tc>
      </w:tr>
      <w:tr w:rsidR="007F43A9" w:rsidRPr="004064EE" w14:paraId="29EA6632" w14:textId="77777777" w:rsidTr="004D6BAA">
        <w:trPr>
          <w:trHeight w:val="445"/>
          <w:jc w:val="center"/>
        </w:trPr>
        <w:tc>
          <w:tcPr>
            <w:tcW w:w="829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AC737FB" w14:textId="783C6500" w:rsidR="007F43A9" w:rsidRPr="004064EE" w:rsidRDefault="007F43A9" w:rsidP="007F43A9">
            <w:pPr>
              <w:spacing w:after="0" w:line="240" w:lineRule="auto"/>
              <w:jc w:val="right"/>
              <w:rPr>
                <w:rFonts w:asciiTheme="majorHAnsi" w:eastAsia="Times New Roman" w:hAnsiTheme="majorHAnsi" w:cstheme="majorHAnsi"/>
                <w:sz w:val="18"/>
                <w:szCs w:val="20"/>
              </w:rPr>
            </w:pPr>
            <w:r w:rsidRPr="004064EE">
              <w:rPr>
                <w:rFonts w:asciiTheme="majorHAnsi" w:hAnsiTheme="majorHAnsi" w:cstheme="majorHAnsi"/>
                <w:b/>
                <w:bCs/>
                <w:color w:val="000000"/>
                <w:sz w:val="18"/>
                <w:szCs w:val="20"/>
              </w:rPr>
              <w:t>TOTAL GERAL (R$)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B5CF8" w14:textId="59D42DF5" w:rsidR="007F43A9" w:rsidRPr="004064EE" w:rsidRDefault="004064EE" w:rsidP="007F43A9">
            <w:pPr>
              <w:spacing w:after="0" w:line="240" w:lineRule="auto"/>
              <w:jc w:val="right"/>
              <w:rPr>
                <w:rFonts w:asciiTheme="majorHAnsi" w:eastAsia="Times New Roman" w:hAnsiTheme="majorHAnsi" w:cstheme="majorHAnsi"/>
                <w:sz w:val="18"/>
                <w:szCs w:val="20"/>
              </w:rPr>
            </w:pPr>
            <w:r w:rsidRPr="004064EE">
              <w:rPr>
                <w:rFonts w:asciiTheme="majorHAnsi" w:hAnsiTheme="majorHAnsi" w:cstheme="majorHAnsi"/>
                <w:b/>
                <w:color w:val="000000" w:themeColor="text1"/>
                <w:sz w:val="20"/>
                <w:szCs w:val="24"/>
              </w:rPr>
              <w:t>15.870,00</w:t>
            </w:r>
          </w:p>
        </w:tc>
      </w:tr>
    </w:tbl>
    <w:p w14:paraId="392CA800" w14:textId="77777777" w:rsidR="006F0994" w:rsidRPr="00BC1B8B" w:rsidRDefault="006F0994" w:rsidP="00DC3E1A">
      <w:pPr>
        <w:pStyle w:val="PargrafodaLista"/>
        <w:autoSpaceDE w:val="0"/>
        <w:autoSpaceDN w:val="0"/>
        <w:adjustRightInd w:val="0"/>
        <w:spacing w:after="0" w:line="240" w:lineRule="auto"/>
        <w:ind w:left="0"/>
        <w:jc w:val="both"/>
        <w:rPr>
          <w:rFonts w:asciiTheme="majorHAnsi" w:hAnsiTheme="majorHAnsi" w:cstheme="majorHAnsi"/>
          <w:b/>
          <w:sz w:val="24"/>
          <w:szCs w:val="24"/>
        </w:rPr>
      </w:pPr>
    </w:p>
    <w:p w14:paraId="7D0CA8CF" w14:textId="77777777" w:rsidR="00DC3E1A" w:rsidRPr="00BC1B8B"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Theme="majorHAnsi" w:hAnsiTheme="majorHAnsi" w:cstheme="majorHAnsi"/>
          <w:b/>
          <w:sz w:val="24"/>
          <w:szCs w:val="24"/>
        </w:rPr>
      </w:pPr>
      <w:r w:rsidRPr="00BC1B8B">
        <w:rPr>
          <w:rFonts w:asciiTheme="majorHAnsi" w:hAnsiTheme="majorHAnsi" w:cstheme="majorHAnsi"/>
          <w:b/>
          <w:sz w:val="24"/>
          <w:szCs w:val="24"/>
          <w:lang w:val="pt"/>
        </w:rPr>
        <w:t>7. DOS PRAZOS:</w:t>
      </w:r>
    </w:p>
    <w:p w14:paraId="0BAD6229" w14:textId="77777777" w:rsidR="00D47B1F" w:rsidRPr="00BC1B8B" w:rsidRDefault="00D47B1F" w:rsidP="00DC3E1A">
      <w:pPr>
        <w:pStyle w:val="PargrafodaLista"/>
        <w:autoSpaceDE w:val="0"/>
        <w:autoSpaceDN w:val="0"/>
        <w:adjustRightInd w:val="0"/>
        <w:spacing w:after="0" w:line="240" w:lineRule="auto"/>
        <w:ind w:left="0"/>
        <w:jc w:val="both"/>
        <w:rPr>
          <w:rFonts w:asciiTheme="majorHAnsi" w:hAnsiTheme="majorHAnsi" w:cstheme="majorHAnsi"/>
          <w:b/>
          <w:sz w:val="24"/>
          <w:szCs w:val="24"/>
        </w:rPr>
      </w:pPr>
    </w:p>
    <w:tbl>
      <w:tblPr>
        <w:tblStyle w:val="Tabelacomgrade"/>
        <w:tblW w:w="5000" w:type="pct"/>
        <w:tblLook w:val="04A0" w:firstRow="1" w:lastRow="0" w:firstColumn="1" w:lastColumn="0" w:noHBand="0" w:noVBand="1"/>
      </w:tblPr>
      <w:tblGrid>
        <w:gridCol w:w="9287"/>
      </w:tblGrid>
      <w:tr w:rsidR="00DC3E1A" w:rsidRPr="00BC1B8B" w14:paraId="03AB1580" w14:textId="77777777" w:rsidTr="00592754">
        <w:tc>
          <w:tcPr>
            <w:tcW w:w="5000" w:type="pct"/>
          </w:tcPr>
          <w:p w14:paraId="1D292E88" w14:textId="5A9752DC" w:rsidR="0077569C" w:rsidRPr="0077569C" w:rsidRDefault="00953E28" w:rsidP="0077569C">
            <w:pPr>
              <w:widowControl w:val="0"/>
              <w:tabs>
                <w:tab w:val="left" w:pos="674"/>
              </w:tabs>
              <w:autoSpaceDE w:val="0"/>
              <w:autoSpaceDN w:val="0"/>
              <w:ind w:right="204"/>
              <w:jc w:val="both"/>
              <w:rPr>
                <w:rFonts w:asciiTheme="majorHAnsi" w:hAnsiTheme="majorHAnsi" w:cstheme="majorHAnsi"/>
                <w:color w:val="1B1B1B"/>
                <w:sz w:val="24"/>
                <w:szCs w:val="24"/>
              </w:rPr>
            </w:pPr>
            <w:r w:rsidRPr="00BC1B8B">
              <w:rPr>
                <w:rFonts w:asciiTheme="majorHAnsi" w:hAnsiTheme="majorHAnsi" w:cstheme="majorHAnsi"/>
                <w:color w:val="1B1B1B"/>
                <w:sz w:val="24"/>
                <w:szCs w:val="24"/>
              </w:rPr>
              <w:t xml:space="preserve">7.1. </w:t>
            </w:r>
            <w:r w:rsidR="0077569C" w:rsidRPr="0077569C">
              <w:rPr>
                <w:rFonts w:asciiTheme="majorHAnsi" w:hAnsiTheme="majorHAnsi" w:cstheme="majorHAnsi"/>
                <w:color w:val="1B1B1B"/>
                <w:sz w:val="24"/>
                <w:szCs w:val="24"/>
              </w:rPr>
              <w:t xml:space="preserve">O prazo de execução do Contrato Administrativo será de até </w:t>
            </w:r>
            <w:r w:rsidR="009C4BC6">
              <w:rPr>
                <w:rFonts w:asciiTheme="majorHAnsi" w:hAnsiTheme="majorHAnsi" w:cstheme="majorHAnsi"/>
                <w:color w:val="1B1B1B"/>
                <w:sz w:val="24"/>
                <w:szCs w:val="24"/>
              </w:rPr>
              <w:t>6</w:t>
            </w:r>
            <w:r w:rsidR="0077569C" w:rsidRPr="0077569C">
              <w:rPr>
                <w:rFonts w:asciiTheme="majorHAnsi" w:hAnsiTheme="majorHAnsi" w:cstheme="majorHAnsi"/>
                <w:color w:val="1B1B1B"/>
                <w:sz w:val="24"/>
                <w:szCs w:val="24"/>
              </w:rPr>
              <w:t>0 dias a contar da data de assinatura do mesmo.</w:t>
            </w:r>
          </w:p>
          <w:p w14:paraId="4FEAE1F6" w14:textId="77777777" w:rsidR="0077569C" w:rsidRPr="0077569C" w:rsidRDefault="0077569C" w:rsidP="0077569C">
            <w:pPr>
              <w:widowControl w:val="0"/>
              <w:tabs>
                <w:tab w:val="left" w:pos="674"/>
              </w:tabs>
              <w:autoSpaceDE w:val="0"/>
              <w:autoSpaceDN w:val="0"/>
              <w:ind w:right="204"/>
              <w:jc w:val="both"/>
              <w:rPr>
                <w:rFonts w:asciiTheme="majorHAnsi" w:hAnsiTheme="majorHAnsi" w:cstheme="majorHAnsi"/>
                <w:color w:val="1B1B1B"/>
                <w:sz w:val="24"/>
                <w:szCs w:val="24"/>
              </w:rPr>
            </w:pPr>
          </w:p>
          <w:p w14:paraId="7D821D4D" w14:textId="21390AB7" w:rsidR="00DC3E1A" w:rsidRPr="00BC1B8B" w:rsidRDefault="0077569C" w:rsidP="004D092F">
            <w:pPr>
              <w:widowControl w:val="0"/>
              <w:tabs>
                <w:tab w:val="left" w:pos="674"/>
              </w:tabs>
              <w:autoSpaceDE w:val="0"/>
              <w:autoSpaceDN w:val="0"/>
              <w:ind w:right="204"/>
              <w:jc w:val="both"/>
              <w:rPr>
                <w:rFonts w:asciiTheme="majorHAnsi" w:hAnsiTheme="majorHAnsi" w:cstheme="majorHAnsi"/>
                <w:color w:val="1B1B1B"/>
                <w:sz w:val="24"/>
                <w:szCs w:val="24"/>
              </w:rPr>
            </w:pPr>
            <w:r w:rsidRPr="0077569C">
              <w:rPr>
                <w:rFonts w:asciiTheme="majorHAnsi" w:hAnsiTheme="majorHAnsi" w:cstheme="majorHAnsi"/>
                <w:color w:val="1B1B1B"/>
                <w:sz w:val="24"/>
                <w:szCs w:val="24"/>
              </w:rPr>
              <w:t xml:space="preserve">7.2. O prazo de Vigência do Contrato Administrativo será de </w:t>
            </w:r>
            <w:r w:rsidR="004D092F">
              <w:rPr>
                <w:rFonts w:asciiTheme="majorHAnsi" w:hAnsiTheme="majorHAnsi" w:cstheme="majorHAnsi"/>
                <w:color w:val="1B1B1B"/>
                <w:sz w:val="24"/>
                <w:szCs w:val="24"/>
              </w:rPr>
              <w:t>90</w:t>
            </w:r>
            <w:r w:rsidRPr="0077569C">
              <w:rPr>
                <w:rFonts w:asciiTheme="majorHAnsi" w:hAnsiTheme="majorHAnsi" w:cstheme="majorHAnsi"/>
                <w:color w:val="1B1B1B"/>
                <w:sz w:val="24"/>
                <w:szCs w:val="24"/>
              </w:rPr>
              <w:t xml:space="preserve"> dias a contar da data de assinatura do mesmo e em conformidade com o exercício financeiro e demais dispositivos legais.</w:t>
            </w:r>
          </w:p>
        </w:tc>
      </w:tr>
    </w:tbl>
    <w:p w14:paraId="55649329" w14:textId="77777777" w:rsidR="00DC3E1A" w:rsidRPr="00BC1B8B" w:rsidRDefault="00DC3E1A" w:rsidP="00DC3E1A">
      <w:pPr>
        <w:pStyle w:val="PargrafodaLista"/>
        <w:autoSpaceDE w:val="0"/>
        <w:autoSpaceDN w:val="0"/>
        <w:adjustRightInd w:val="0"/>
        <w:spacing w:after="0" w:line="240" w:lineRule="auto"/>
        <w:ind w:left="0"/>
        <w:jc w:val="both"/>
        <w:rPr>
          <w:rFonts w:asciiTheme="majorHAnsi" w:hAnsiTheme="majorHAnsi" w:cstheme="majorHAnsi"/>
          <w:b/>
          <w:sz w:val="24"/>
          <w:szCs w:val="24"/>
        </w:rPr>
      </w:pPr>
    </w:p>
    <w:p w14:paraId="0E6E6690" w14:textId="06C4510E" w:rsidR="00DC3E1A" w:rsidRPr="00BC1B8B"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Theme="majorHAnsi" w:hAnsiTheme="majorHAnsi" w:cstheme="majorHAnsi"/>
          <w:b/>
          <w:sz w:val="24"/>
          <w:szCs w:val="24"/>
        </w:rPr>
      </w:pPr>
      <w:r w:rsidRPr="00BC1B8B">
        <w:rPr>
          <w:rFonts w:asciiTheme="majorHAnsi" w:hAnsiTheme="majorHAnsi" w:cstheme="majorHAnsi"/>
          <w:b/>
          <w:sz w:val="24"/>
          <w:szCs w:val="24"/>
        </w:rPr>
        <w:t xml:space="preserve">8. DA </w:t>
      </w:r>
      <w:r w:rsidR="00CF463B" w:rsidRPr="00BC1B8B">
        <w:rPr>
          <w:rFonts w:asciiTheme="majorHAnsi" w:hAnsiTheme="majorHAnsi" w:cstheme="majorHAnsi"/>
          <w:b/>
          <w:sz w:val="24"/>
          <w:szCs w:val="24"/>
        </w:rPr>
        <w:t xml:space="preserve">ENTREGA </w:t>
      </w:r>
      <w:r w:rsidR="00CD766C" w:rsidRPr="00BC1B8B">
        <w:rPr>
          <w:rFonts w:asciiTheme="majorHAnsi" w:hAnsiTheme="majorHAnsi" w:cstheme="majorHAnsi"/>
          <w:b/>
          <w:sz w:val="24"/>
          <w:szCs w:val="24"/>
        </w:rPr>
        <w:t xml:space="preserve">DOS </w:t>
      </w:r>
      <w:r w:rsidR="00CF463B" w:rsidRPr="00BC1B8B">
        <w:rPr>
          <w:rFonts w:asciiTheme="majorHAnsi" w:hAnsiTheme="majorHAnsi" w:cstheme="majorHAnsi"/>
          <w:b/>
          <w:sz w:val="24"/>
          <w:szCs w:val="24"/>
        </w:rPr>
        <w:t>PRODUTOS E CONDIÇÕES DE ACEITAÇÂ</w:t>
      </w:r>
      <w:r w:rsidRPr="00BC1B8B">
        <w:rPr>
          <w:rFonts w:asciiTheme="majorHAnsi" w:hAnsiTheme="majorHAnsi" w:cstheme="majorHAnsi"/>
          <w:b/>
          <w:sz w:val="24"/>
          <w:szCs w:val="24"/>
        </w:rPr>
        <w:t>O:</w:t>
      </w:r>
    </w:p>
    <w:p w14:paraId="3C614D8C" w14:textId="77777777" w:rsidR="00DC3E1A" w:rsidRPr="00BC1B8B" w:rsidRDefault="00DC3E1A" w:rsidP="00DC3E1A">
      <w:pPr>
        <w:pStyle w:val="PargrafodaLista"/>
        <w:autoSpaceDE w:val="0"/>
        <w:autoSpaceDN w:val="0"/>
        <w:adjustRightInd w:val="0"/>
        <w:spacing w:after="0" w:line="240" w:lineRule="auto"/>
        <w:ind w:left="0"/>
        <w:jc w:val="both"/>
        <w:rPr>
          <w:rFonts w:asciiTheme="majorHAnsi" w:hAnsiTheme="majorHAnsi" w:cstheme="majorHAnsi"/>
          <w:b/>
          <w:sz w:val="24"/>
          <w:szCs w:val="24"/>
        </w:rPr>
      </w:pPr>
    </w:p>
    <w:tbl>
      <w:tblPr>
        <w:tblStyle w:val="Tabelacomgrade"/>
        <w:tblW w:w="0" w:type="auto"/>
        <w:tblLook w:val="04A0" w:firstRow="1" w:lastRow="0" w:firstColumn="1" w:lastColumn="0" w:noHBand="0" w:noVBand="1"/>
      </w:tblPr>
      <w:tblGrid>
        <w:gridCol w:w="9287"/>
      </w:tblGrid>
      <w:tr w:rsidR="00DC3E1A" w:rsidRPr="00BC1B8B" w14:paraId="7DD17F7B" w14:textId="77777777" w:rsidTr="00592754">
        <w:tc>
          <w:tcPr>
            <w:tcW w:w="0" w:type="auto"/>
          </w:tcPr>
          <w:p w14:paraId="369120D5" w14:textId="72544C1C" w:rsidR="00CF463B" w:rsidRPr="00BC1B8B" w:rsidRDefault="00DC3E1A" w:rsidP="005B2144">
            <w:pPr>
              <w:jc w:val="both"/>
              <w:rPr>
                <w:rFonts w:asciiTheme="majorHAnsi" w:hAnsiTheme="majorHAnsi" w:cstheme="majorHAnsi"/>
                <w:bCs/>
                <w:sz w:val="24"/>
                <w:szCs w:val="24"/>
              </w:rPr>
            </w:pPr>
            <w:r w:rsidRPr="00BC1B8B">
              <w:rPr>
                <w:rFonts w:asciiTheme="majorHAnsi" w:hAnsiTheme="majorHAnsi" w:cstheme="majorHAnsi"/>
                <w:bCs/>
                <w:sz w:val="24"/>
                <w:szCs w:val="24"/>
              </w:rPr>
              <w:t xml:space="preserve">8.1. </w:t>
            </w:r>
            <w:r w:rsidR="00FD4CF2" w:rsidRPr="00BC1B8B">
              <w:rPr>
                <w:rFonts w:asciiTheme="majorHAnsi" w:hAnsiTheme="majorHAnsi" w:cstheme="majorHAnsi"/>
                <w:bCs/>
                <w:sz w:val="24"/>
                <w:szCs w:val="24"/>
              </w:rPr>
              <w:t>O produto adquirido</w:t>
            </w:r>
            <w:r w:rsidR="002E1304" w:rsidRPr="00BC1B8B">
              <w:rPr>
                <w:rFonts w:asciiTheme="majorHAnsi" w:hAnsiTheme="majorHAnsi" w:cstheme="majorHAnsi"/>
                <w:bCs/>
                <w:sz w:val="24"/>
                <w:szCs w:val="24"/>
              </w:rPr>
              <w:t xml:space="preserve"> </w:t>
            </w:r>
            <w:r w:rsidR="00FD4CF2" w:rsidRPr="00BC1B8B">
              <w:rPr>
                <w:rFonts w:asciiTheme="majorHAnsi" w:hAnsiTheme="majorHAnsi" w:cstheme="majorHAnsi"/>
                <w:bCs/>
                <w:sz w:val="24"/>
                <w:szCs w:val="24"/>
              </w:rPr>
              <w:t xml:space="preserve">deverá </w:t>
            </w:r>
            <w:r w:rsidR="005B2144" w:rsidRPr="00BC1B8B">
              <w:rPr>
                <w:rFonts w:asciiTheme="majorHAnsi" w:hAnsiTheme="majorHAnsi" w:cstheme="majorHAnsi"/>
                <w:bCs/>
                <w:sz w:val="24"/>
                <w:szCs w:val="24"/>
              </w:rPr>
              <w:t xml:space="preserve">ser </w:t>
            </w:r>
            <w:r w:rsidR="00FD4CF2" w:rsidRPr="00BC1B8B">
              <w:rPr>
                <w:rFonts w:asciiTheme="majorHAnsi" w:hAnsiTheme="majorHAnsi" w:cstheme="majorHAnsi"/>
                <w:bCs/>
                <w:sz w:val="24"/>
                <w:szCs w:val="24"/>
              </w:rPr>
              <w:t>entregue, conforme requisitado</w:t>
            </w:r>
            <w:r w:rsidR="004A4D33" w:rsidRPr="00BC1B8B">
              <w:rPr>
                <w:rFonts w:asciiTheme="majorHAnsi" w:hAnsiTheme="majorHAnsi" w:cstheme="majorHAnsi"/>
                <w:bCs/>
                <w:sz w:val="24"/>
                <w:szCs w:val="24"/>
              </w:rPr>
              <w:t xml:space="preserve"> pelo setor competente da Prefeitura Municipal </w:t>
            </w:r>
            <w:r w:rsidRPr="00BC1B8B">
              <w:rPr>
                <w:rFonts w:asciiTheme="majorHAnsi" w:hAnsiTheme="majorHAnsi" w:cstheme="majorHAnsi"/>
                <w:bCs/>
                <w:sz w:val="24"/>
                <w:szCs w:val="24"/>
              </w:rPr>
              <w:t>de Nova Santa Helena/MT</w:t>
            </w:r>
            <w:r w:rsidR="00CD766C" w:rsidRPr="00BC1B8B">
              <w:rPr>
                <w:rFonts w:asciiTheme="majorHAnsi" w:hAnsiTheme="majorHAnsi" w:cstheme="majorHAnsi"/>
                <w:bCs/>
                <w:sz w:val="24"/>
                <w:szCs w:val="24"/>
              </w:rPr>
              <w:t xml:space="preserve">, </w:t>
            </w:r>
            <w:r w:rsidR="005B2144" w:rsidRPr="00BC1B8B">
              <w:rPr>
                <w:rFonts w:asciiTheme="majorHAnsi" w:hAnsiTheme="majorHAnsi" w:cstheme="majorHAnsi"/>
                <w:bCs/>
                <w:sz w:val="24"/>
                <w:szCs w:val="24"/>
              </w:rPr>
              <w:t>através de Solicitação, Pedido ou Autorização de Fornecimento.</w:t>
            </w:r>
          </w:p>
          <w:p w14:paraId="1D7149FB" w14:textId="78A566A3" w:rsidR="005B2144" w:rsidRPr="00BC1B8B" w:rsidRDefault="005B2144" w:rsidP="005B2144">
            <w:pPr>
              <w:jc w:val="both"/>
              <w:rPr>
                <w:rFonts w:asciiTheme="majorHAnsi" w:hAnsiTheme="majorHAnsi" w:cstheme="majorHAnsi"/>
                <w:bCs/>
                <w:sz w:val="24"/>
                <w:szCs w:val="24"/>
              </w:rPr>
            </w:pPr>
            <w:r w:rsidRPr="00BC1B8B">
              <w:rPr>
                <w:rFonts w:asciiTheme="majorHAnsi" w:hAnsiTheme="majorHAnsi" w:cstheme="majorHAnsi"/>
                <w:bCs/>
                <w:sz w:val="24"/>
                <w:szCs w:val="24"/>
              </w:rPr>
              <w:t xml:space="preserve"> </w:t>
            </w:r>
          </w:p>
          <w:p w14:paraId="352C414A" w14:textId="6D34A2CA" w:rsidR="00DC3E1A" w:rsidRPr="00BC1B8B" w:rsidRDefault="003C3965" w:rsidP="006A286C">
            <w:pPr>
              <w:jc w:val="both"/>
              <w:rPr>
                <w:rFonts w:asciiTheme="majorHAnsi" w:hAnsiTheme="majorHAnsi" w:cstheme="majorHAnsi"/>
                <w:bCs/>
                <w:sz w:val="24"/>
                <w:szCs w:val="24"/>
              </w:rPr>
            </w:pPr>
            <w:r w:rsidRPr="00BC1B8B">
              <w:rPr>
                <w:rFonts w:asciiTheme="majorHAnsi" w:hAnsiTheme="majorHAnsi" w:cstheme="majorHAnsi"/>
                <w:b/>
                <w:bCs/>
                <w:sz w:val="24"/>
                <w:szCs w:val="24"/>
              </w:rPr>
              <w:t>8.</w:t>
            </w:r>
            <w:r w:rsidR="00CD766C" w:rsidRPr="00BC1B8B">
              <w:rPr>
                <w:rFonts w:asciiTheme="majorHAnsi" w:hAnsiTheme="majorHAnsi" w:cstheme="majorHAnsi"/>
                <w:b/>
                <w:bCs/>
                <w:sz w:val="24"/>
                <w:szCs w:val="24"/>
              </w:rPr>
              <w:t>2</w:t>
            </w:r>
            <w:r w:rsidR="005B2144" w:rsidRPr="00BC1B8B">
              <w:rPr>
                <w:rFonts w:asciiTheme="majorHAnsi" w:hAnsiTheme="majorHAnsi" w:cstheme="majorHAnsi"/>
                <w:bCs/>
                <w:sz w:val="24"/>
                <w:szCs w:val="24"/>
              </w:rPr>
              <w:t xml:space="preserve"> O </w:t>
            </w:r>
            <w:r w:rsidR="006A286C">
              <w:rPr>
                <w:rFonts w:asciiTheme="majorHAnsi" w:hAnsiTheme="majorHAnsi" w:cstheme="majorHAnsi"/>
                <w:bCs/>
                <w:sz w:val="24"/>
                <w:szCs w:val="24"/>
              </w:rPr>
              <w:t>C</w:t>
            </w:r>
            <w:r w:rsidR="005B2144" w:rsidRPr="00BC1B8B">
              <w:rPr>
                <w:rFonts w:asciiTheme="majorHAnsi" w:hAnsiTheme="majorHAnsi" w:cstheme="majorHAnsi"/>
                <w:bCs/>
                <w:sz w:val="24"/>
                <w:szCs w:val="24"/>
              </w:rPr>
              <w:t xml:space="preserve">ontrato </w:t>
            </w:r>
            <w:r w:rsidR="006A286C">
              <w:rPr>
                <w:rFonts w:asciiTheme="majorHAnsi" w:hAnsiTheme="majorHAnsi" w:cstheme="majorHAnsi"/>
                <w:bCs/>
                <w:sz w:val="24"/>
                <w:szCs w:val="24"/>
              </w:rPr>
              <w:t>A</w:t>
            </w:r>
            <w:r w:rsidR="005B2144" w:rsidRPr="00BC1B8B">
              <w:rPr>
                <w:rFonts w:asciiTheme="majorHAnsi" w:hAnsiTheme="majorHAnsi" w:cstheme="majorHAnsi"/>
                <w:bCs/>
                <w:sz w:val="24"/>
                <w:szCs w:val="24"/>
              </w:rPr>
              <w:t xml:space="preserve">dministrativo celebrado em decorrência </w:t>
            </w:r>
            <w:r w:rsidR="00F22B47" w:rsidRPr="00BC1B8B">
              <w:rPr>
                <w:rFonts w:asciiTheme="majorHAnsi" w:hAnsiTheme="majorHAnsi" w:cstheme="majorHAnsi"/>
                <w:bCs/>
                <w:sz w:val="24"/>
                <w:szCs w:val="24"/>
              </w:rPr>
              <w:t xml:space="preserve">da </w:t>
            </w:r>
            <w:r w:rsidR="006A286C">
              <w:rPr>
                <w:rFonts w:asciiTheme="majorHAnsi" w:hAnsiTheme="majorHAnsi" w:cstheme="majorHAnsi"/>
                <w:bCs/>
                <w:sz w:val="24"/>
                <w:szCs w:val="24"/>
              </w:rPr>
              <w:t>D</w:t>
            </w:r>
            <w:r w:rsidR="00F22B47" w:rsidRPr="00BC1B8B">
              <w:rPr>
                <w:rFonts w:asciiTheme="majorHAnsi" w:hAnsiTheme="majorHAnsi" w:cstheme="majorHAnsi"/>
                <w:bCs/>
                <w:sz w:val="24"/>
                <w:szCs w:val="24"/>
              </w:rPr>
              <w:t>ispensa de Licitação re</w:t>
            </w:r>
            <w:r w:rsidR="005B2144" w:rsidRPr="00BC1B8B">
              <w:rPr>
                <w:rFonts w:asciiTheme="majorHAnsi" w:hAnsiTheme="majorHAnsi" w:cstheme="majorHAnsi"/>
                <w:bCs/>
                <w:sz w:val="24"/>
                <w:szCs w:val="24"/>
              </w:rPr>
              <w:t xml:space="preserve">ge-se pelas normas estampadas na Lei de Licitações, podendo ter seu prazo prorrogado, desde que as situações fáticas de prorrogação se enquadrem nos permissivos delineados </w:t>
            </w:r>
            <w:r w:rsidR="00CD766C" w:rsidRPr="00BC1B8B">
              <w:rPr>
                <w:rFonts w:asciiTheme="majorHAnsi" w:hAnsiTheme="majorHAnsi" w:cstheme="majorHAnsi"/>
                <w:bCs/>
                <w:sz w:val="24"/>
                <w:szCs w:val="24"/>
              </w:rPr>
              <w:t>no artigo 57 da Lei 8.666/1993.</w:t>
            </w:r>
          </w:p>
        </w:tc>
      </w:tr>
    </w:tbl>
    <w:p w14:paraId="69149C73" w14:textId="77777777" w:rsidR="002D0A5E" w:rsidRPr="00BC1B8B" w:rsidRDefault="002D0A5E" w:rsidP="00DC3E1A">
      <w:pPr>
        <w:widowControl w:val="0"/>
        <w:autoSpaceDE w:val="0"/>
        <w:autoSpaceDN w:val="0"/>
        <w:adjustRightInd w:val="0"/>
        <w:spacing w:after="0" w:line="240" w:lineRule="auto"/>
        <w:jc w:val="both"/>
        <w:rPr>
          <w:rFonts w:asciiTheme="majorHAnsi" w:eastAsia="Calibri" w:hAnsiTheme="majorHAnsi" w:cstheme="majorHAnsi"/>
          <w:b/>
          <w:sz w:val="24"/>
          <w:szCs w:val="24"/>
          <w:lang w:eastAsia="en-US"/>
        </w:rPr>
      </w:pPr>
    </w:p>
    <w:p w14:paraId="56C2D0E7" w14:textId="77777777" w:rsidR="002D0A5E" w:rsidRPr="00BC1B8B" w:rsidRDefault="00DC3E1A" w:rsidP="00DC3E1A">
      <w:pPr>
        <w:widowControl w:val="0"/>
        <w:shd w:val="clear" w:color="auto" w:fill="D9D9D9" w:themeFill="background1" w:themeFillShade="D9"/>
        <w:autoSpaceDE w:val="0"/>
        <w:autoSpaceDN w:val="0"/>
        <w:adjustRightInd w:val="0"/>
        <w:spacing w:after="0" w:line="240" w:lineRule="auto"/>
        <w:jc w:val="both"/>
        <w:rPr>
          <w:rFonts w:asciiTheme="majorHAnsi" w:eastAsia="Calibri" w:hAnsiTheme="majorHAnsi" w:cstheme="majorHAnsi"/>
          <w:b/>
          <w:sz w:val="24"/>
          <w:szCs w:val="24"/>
          <w:lang w:eastAsia="en-US"/>
        </w:rPr>
      </w:pPr>
      <w:r w:rsidRPr="00BC1B8B">
        <w:rPr>
          <w:rFonts w:asciiTheme="majorHAnsi" w:hAnsiTheme="majorHAnsi" w:cstheme="majorHAnsi"/>
          <w:b/>
          <w:sz w:val="24"/>
          <w:szCs w:val="24"/>
          <w:lang w:val="pt"/>
        </w:rPr>
        <w:t>9</w:t>
      </w:r>
      <w:r w:rsidR="002D0A5E" w:rsidRPr="00BC1B8B">
        <w:rPr>
          <w:rFonts w:asciiTheme="majorHAnsi" w:hAnsiTheme="majorHAnsi" w:cstheme="majorHAnsi"/>
          <w:b/>
          <w:sz w:val="24"/>
          <w:szCs w:val="24"/>
          <w:lang w:val="pt"/>
        </w:rPr>
        <w:t>. DOTAÇÃO ORÇAMENTÁRIA:</w:t>
      </w:r>
    </w:p>
    <w:p w14:paraId="0AD501B1" w14:textId="77777777" w:rsidR="002D0A5E" w:rsidRPr="00BC1B8B" w:rsidRDefault="002D0A5E" w:rsidP="00DC3E1A">
      <w:pPr>
        <w:widowControl w:val="0"/>
        <w:autoSpaceDE w:val="0"/>
        <w:autoSpaceDN w:val="0"/>
        <w:adjustRightInd w:val="0"/>
        <w:spacing w:after="0" w:line="240" w:lineRule="auto"/>
        <w:jc w:val="both"/>
        <w:rPr>
          <w:rFonts w:asciiTheme="majorHAnsi" w:eastAsia="Calibri" w:hAnsiTheme="majorHAnsi" w:cstheme="majorHAnsi"/>
          <w:sz w:val="24"/>
          <w:szCs w:val="24"/>
          <w:lang w:eastAsia="en-US"/>
        </w:rPr>
      </w:pPr>
    </w:p>
    <w:tbl>
      <w:tblPr>
        <w:tblStyle w:val="Tabelacomgrade"/>
        <w:tblW w:w="0" w:type="auto"/>
        <w:tblLook w:val="04A0" w:firstRow="1" w:lastRow="0" w:firstColumn="1" w:lastColumn="0" w:noHBand="0" w:noVBand="1"/>
      </w:tblPr>
      <w:tblGrid>
        <w:gridCol w:w="9287"/>
      </w:tblGrid>
      <w:tr w:rsidR="00DC3E1A" w:rsidRPr="00BC1B8B" w14:paraId="7E3C0007" w14:textId="77777777" w:rsidTr="00592754">
        <w:tc>
          <w:tcPr>
            <w:tcW w:w="0" w:type="auto"/>
          </w:tcPr>
          <w:p w14:paraId="28AE99A0" w14:textId="24AC1224" w:rsidR="00DC3E1A" w:rsidRPr="00BC1B8B" w:rsidRDefault="00592754" w:rsidP="00DC3E1A">
            <w:pPr>
              <w:widowControl w:val="0"/>
              <w:tabs>
                <w:tab w:val="left" w:pos="598"/>
              </w:tabs>
              <w:autoSpaceDE w:val="0"/>
              <w:autoSpaceDN w:val="0"/>
              <w:ind w:right="195"/>
              <w:jc w:val="both"/>
              <w:rPr>
                <w:rFonts w:asciiTheme="majorHAnsi" w:hAnsiTheme="majorHAnsi" w:cstheme="majorHAnsi"/>
                <w:color w:val="1B1B1B"/>
                <w:sz w:val="24"/>
                <w:szCs w:val="24"/>
              </w:rPr>
            </w:pPr>
            <w:r w:rsidRPr="00BC1B8B">
              <w:rPr>
                <w:rFonts w:asciiTheme="majorHAnsi" w:hAnsiTheme="majorHAnsi" w:cstheme="majorHAnsi"/>
                <w:color w:val="1B1B1B"/>
                <w:sz w:val="24"/>
                <w:szCs w:val="24"/>
              </w:rPr>
              <w:t xml:space="preserve">9.1. </w:t>
            </w:r>
            <w:r w:rsidR="00DC3E1A" w:rsidRPr="00BC1B8B">
              <w:rPr>
                <w:rFonts w:asciiTheme="majorHAnsi" w:hAnsiTheme="majorHAnsi" w:cstheme="majorHAnsi"/>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BC1B8B" w:rsidRDefault="00D40687" w:rsidP="00DC3E1A">
            <w:pPr>
              <w:widowControl w:val="0"/>
              <w:tabs>
                <w:tab w:val="left" w:pos="598"/>
              </w:tabs>
              <w:autoSpaceDE w:val="0"/>
              <w:autoSpaceDN w:val="0"/>
              <w:ind w:right="195"/>
              <w:jc w:val="both"/>
              <w:rPr>
                <w:rFonts w:asciiTheme="majorHAnsi" w:hAnsiTheme="majorHAnsi" w:cstheme="majorHAnsi"/>
                <w:color w:val="1B1B1B"/>
                <w:sz w:val="24"/>
                <w:szCs w:val="24"/>
              </w:rPr>
            </w:pPr>
          </w:p>
          <w:p w14:paraId="45F0CA0B" w14:textId="77777777" w:rsidR="00003B5F" w:rsidRPr="00BC1B8B" w:rsidRDefault="00003B5F" w:rsidP="00003B5F">
            <w:pPr>
              <w:jc w:val="both"/>
              <w:rPr>
                <w:rFonts w:asciiTheme="majorHAnsi" w:eastAsia="Calibri" w:hAnsiTheme="majorHAnsi" w:cstheme="majorHAnsi"/>
                <w:sz w:val="24"/>
                <w:szCs w:val="24"/>
                <w:lang w:eastAsia="en-US"/>
              </w:rPr>
            </w:pPr>
            <w:r w:rsidRPr="00BC1B8B">
              <w:rPr>
                <w:rFonts w:asciiTheme="majorHAnsi" w:eastAsia="Calibri" w:hAnsiTheme="majorHAnsi" w:cstheme="majorHAnsi"/>
                <w:b/>
                <w:bCs/>
                <w:sz w:val="24"/>
                <w:szCs w:val="24"/>
                <w:lang w:eastAsia="en-US"/>
              </w:rPr>
              <w:t xml:space="preserve">RECURSO: </w:t>
            </w:r>
            <w:r w:rsidRPr="00BC1B8B">
              <w:rPr>
                <w:rFonts w:asciiTheme="majorHAnsi" w:eastAsia="Calibri" w:hAnsiTheme="majorHAnsi" w:cstheme="majorHAnsi"/>
                <w:b/>
                <w:bCs/>
                <w:sz w:val="24"/>
                <w:szCs w:val="24"/>
                <w:lang w:eastAsia="en-US"/>
              </w:rPr>
              <w:tab/>
            </w:r>
            <w:r w:rsidRPr="00BC1B8B">
              <w:rPr>
                <w:rFonts w:asciiTheme="majorHAnsi" w:eastAsia="Calibri" w:hAnsiTheme="majorHAnsi" w:cstheme="majorHAnsi"/>
                <w:bCs/>
                <w:sz w:val="24"/>
                <w:szCs w:val="24"/>
                <w:lang w:eastAsia="en-US"/>
              </w:rPr>
              <w:t xml:space="preserve">PRÓPRIO DA </w:t>
            </w:r>
            <w:r w:rsidRPr="00BC1B8B">
              <w:rPr>
                <w:rFonts w:asciiTheme="majorHAnsi" w:eastAsia="Calibri" w:hAnsiTheme="majorHAnsi" w:cstheme="majorHAnsi"/>
                <w:sz w:val="24"/>
                <w:szCs w:val="24"/>
                <w:lang w:eastAsia="en-US"/>
              </w:rPr>
              <w:t>PREFEITURA</w:t>
            </w:r>
          </w:p>
          <w:p w14:paraId="4183D6E5" w14:textId="77777777" w:rsidR="00003B5F" w:rsidRPr="00BC1B8B" w:rsidRDefault="00003B5F" w:rsidP="00003B5F">
            <w:pPr>
              <w:jc w:val="both"/>
              <w:rPr>
                <w:rFonts w:asciiTheme="majorHAnsi" w:eastAsia="Calibri" w:hAnsiTheme="majorHAnsi" w:cstheme="majorHAnsi"/>
                <w:b/>
                <w:bCs/>
                <w:sz w:val="24"/>
                <w:szCs w:val="24"/>
                <w:lang w:eastAsia="en-US"/>
              </w:rPr>
            </w:pPr>
          </w:p>
          <w:p w14:paraId="07AB9F97" w14:textId="24E9A0F4" w:rsidR="003A6CEE" w:rsidRPr="00BC1B8B" w:rsidRDefault="003A6CEE" w:rsidP="003A6CEE">
            <w:pPr>
              <w:jc w:val="both"/>
              <w:rPr>
                <w:rFonts w:asciiTheme="majorHAnsi" w:eastAsia="Calibri" w:hAnsiTheme="majorHAnsi" w:cstheme="majorHAnsi"/>
                <w:b/>
                <w:bCs/>
                <w:sz w:val="24"/>
                <w:szCs w:val="24"/>
                <w:lang w:eastAsia="en-US"/>
              </w:rPr>
            </w:pPr>
            <w:r w:rsidRPr="00BC1B8B">
              <w:rPr>
                <w:rFonts w:asciiTheme="majorHAnsi" w:eastAsia="Calibri" w:hAnsiTheme="majorHAnsi" w:cstheme="majorHAnsi"/>
                <w:b/>
                <w:bCs/>
                <w:sz w:val="24"/>
                <w:szCs w:val="24"/>
                <w:lang w:eastAsia="en-US"/>
              </w:rPr>
              <w:t xml:space="preserve">Código: </w:t>
            </w:r>
            <w:r w:rsidR="006B2DF2">
              <w:rPr>
                <w:rFonts w:asciiTheme="majorHAnsi" w:eastAsia="Calibri" w:hAnsiTheme="majorHAnsi" w:cstheme="majorHAnsi"/>
                <w:b/>
                <w:bCs/>
                <w:sz w:val="24"/>
                <w:szCs w:val="24"/>
                <w:lang w:eastAsia="en-US"/>
              </w:rPr>
              <w:t>0475</w:t>
            </w:r>
          </w:p>
          <w:p w14:paraId="06F51E43" w14:textId="6454D77E" w:rsidR="004F01CF" w:rsidRPr="004F01CF" w:rsidRDefault="003A6CEE" w:rsidP="003A6CEE">
            <w:pPr>
              <w:jc w:val="both"/>
              <w:rPr>
                <w:rFonts w:asciiTheme="majorHAnsi" w:eastAsia="Calibri" w:hAnsiTheme="majorHAnsi" w:cstheme="majorHAnsi"/>
                <w:bCs/>
                <w:sz w:val="24"/>
                <w:szCs w:val="24"/>
                <w:lang w:eastAsia="en-US"/>
              </w:rPr>
            </w:pPr>
            <w:r w:rsidRPr="00BC1B8B">
              <w:rPr>
                <w:rFonts w:asciiTheme="majorHAnsi" w:eastAsia="Calibri" w:hAnsiTheme="majorHAnsi" w:cstheme="majorHAnsi"/>
                <w:b/>
                <w:bCs/>
                <w:sz w:val="24"/>
                <w:szCs w:val="24"/>
                <w:lang w:eastAsia="en-US"/>
              </w:rPr>
              <w:t xml:space="preserve">Órgão: </w:t>
            </w:r>
            <w:r w:rsidR="008043E3" w:rsidRPr="00BC1B8B">
              <w:rPr>
                <w:rFonts w:asciiTheme="majorHAnsi" w:eastAsia="Calibri" w:hAnsiTheme="majorHAnsi" w:cstheme="majorHAnsi"/>
                <w:bCs/>
                <w:sz w:val="24"/>
                <w:szCs w:val="24"/>
                <w:lang w:eastAsia="en-US"/>
              </w:rPr>
              <w:t>05</w:t>
            </w:r>
            <w:r w:rsidRPr="00BC1B8B">
              <w:rPr>
                <w:rFonts w:asciiTheme="majorHAnsi" w:eastAsia="Calibri" w:hAnsiTheme="majorHAnsi" w:cstheme="majorHAnsi"/>
                <w:bCs/>
                <w:sz w:val="24"/>
                <w:szCs w:val="24"/>
                <w:lang w:eastAsia="en-US"/>
              </w:rPr>
              <w:t xml:space="preserve"> – Secretaria Municipal de </w:t>
            </w:r>
            <w:r w:rsidR="008043E3" w:rsidRPr="00BC1B8B">
              <w:rPr>
                <w:rFonts w:asciiTheme="majorHAnsi" w:eastAsia="Calibri" w:hAnsiTheme="majorHAnsi" w:cstheme="majorHAnsi"/>
                <w:bCs/>
                <w:sz w:val="24"/>
                <w:szCs w:val="24"/>
                <w:lang w:eastAsia="en-US"/>
              </w:rPr>
              <w:t>Finanças</w:t>
            </w:r>
          </w:p>
          <w:p w14:paraId="128C7268" w14:textId="77777777" w:rsidR="003A6CEE" w:rsidRPr="00BC1B8B" w:rsidRDefault="003A6CEE" w:rsidP="003A6CEE">
            <w:pPr>
              <w:jc w:val="both"/>
              <w:rPr>
                <w:rFonts w:asciiTheme="majorHAnsi" w:eastAsia="Calibri" w:hAnsiTheme="majorHAnsi" w:cstheme="majorHAnsi"/>
                <w:b/>
                <w:bCs/>
                <w:sz w:val="24"/>
                <w:szCs w:val="24"/>
                <w:lang w:eastAsia="en-US"/>
              </w:rPr>
            </w:pPr>
            <w:r w:rsidRPr="00BC1B8B">
              <w:rPr>
                <w:rFonts w:asciiTheme="majorHAnsi" w:eastAsia="Calibri" w:hAnsiTheme="majorHAnsi" w:cstheme="majorHAnsi"/>
                <w:b/>
                <w:bCs/>
                <w:sz w:val="24"/>
                <w:szCs w:val="24"/>
                <w:lang w:eastAsia="en-US"/>
              </w:rPr>
              <w:t xml:space="preserve">Unidade: </w:t>
            </w:r>
            <w:r w:rsidRPr="00BC1B8B">
              <w:rPr>
                <w:rFonts w:asciiTheme="majorHAnsi" w:eastAsia="Calibri" w:hAnsiTheme="majorHAnsi" w:cstheme="majorHAnsi"/>
                <w:bCs/>
                <w:sz w:val="24"/>
                <w:szCs w:val="24"/>
                <w:lang w:eastAsia="en-US"/>
              </w:rPr>
              <w:t>001 – Gabinete da Secretaria</w:t>
            </w:r>
          </w:p>
          <w:p w14:paraId="310DAA0B" w14:textId="2B71720C" w:rsidR="003A6CEE" w:rsidRPr="00BC1B8B" w:rsidRDefault="003A6CEE" w:rsidP="003A6CEE">
            <w:pPr>
              <w:jc w:val="both"/>
              <w:rPr>
                <w:rFonts w:asciiTheme="majorHAnsi" w:eastAsia="Calibri" w:hAnsiTheme="majorHAnsi" w:cstheme="majorHAnsi"/>
                <w:b/>
                <w:bCs/>
                <w:sz w:val="24"/>
                <w:szCs w:val="24"/>
                <w:lang w:eastAsia="en-US"/>
              </w:rPr>
            </w:pPr>
            <w:r w:rsidRPr="00BC1B8B">
              <w:rPr>
                <w:rFonts w:asciiTheme="majorHAnsi" w:eastAsia="Calibri" w:hAnsiTheme="majorHAnsi" w:cstheme="majorHAnsi"/>
                <w:b/>
                <w:bCs/>
                <w:sz w:val="24"/>
                <w:szCs w:val="24"/>
                <w:lang w:eastAsia="en-US"/>
              </w:rPr>
              <w:t xml:space="preserve">Projeto/Atividade: </w:t>
            </w:r>
            <w:r w:rsidR="008043E3" w:rsidRPr="00BC1B8B">
              <w:rPr>
                <w:rFonts w:asciiTheme="majorHAnsi" w:eastAsia="Calibri" w:hAnsiTheme="majorHAnsi" w:cstheme="majorHAnsi"/>
                <w:bCs/>
                <w:sz w:val="24"/>
                <w:szCs w:val="24"/>
                <w:lang w:eastAsia="en-US"/>
              </w:rPr>
              <w:t>2009</w:t>
            </w:r>
            <w:r w:rsidRPr="00BC1B8B">
              <w:rPr>
                <w:rFonts w:asciiTheme="majorHAnsi" w:eastAsia="Calibri" w:hAnsiTheme="majorHAnsi" w:cstheme="majorHAnsi"/>
                <w:bCs/>
                <w:sz w:val="24"/>
                <w:szCs w:val="24"/>
                <w:lang w:eastAsia="en-US"/>
              </w:rPr>
              <w:t xml:space="preserve"> – Manutenção e Encargos da </w:t>
            </w:r>
            <w:r w:rsidR="008043E3" w:rsidRPr="00BC1B8B">
              <w:rPr>
                <w:rFonts w:asciiTheme="majorHAnsi" w:eastAsia="Calibri" w:hAnsiTheme="majorHAnsi" w:cstheme="majorHAnsi"/>
                <w:bCs/>
                <w:sz w:val="24"/>
                <w:szCs w:val="24"/>
                <w:lang w:eastAsia="en-US"/>
              </w:rPr>
              <w:t>SEFIN</w:t>
            </w:r>
          </w:p>
          <w:p w14:paraId="4138C319" w14:textId="34C1A06E" w:rsidR="00DC3E1A" w:rsidRPr="00BC1B8B" w:rsidRDefault="003A6CEE" w:rsidP="003A6CEE">
            <w:pPr>
              <w:widowControl w:val="0"/>
              <w:tabs>
                <w:tab w:val="left" w:pos="598"/>
              </w:tabs>
              <w:autoSpaceDE w:val="0"/>
              <w:autoSpaceDN w:val="0"/>
              <w:ind w:right="195"/>
              <w:jc w:val="both"/>
              <w:rPr>
                <w:rFonts w:asciiTheme="majorHAnsi" w:hAnsiTheme="majorHAnsi" w:cstheme="majorHAnsi"/>
                <w:color w:val="1B1B1B"/>
                <w:sz w:val="24"/>
                <w:szCs w:val="24"/>
              </w:rPr>
            </w:pPr>
            <w:r w:rsidRPr="00BC1B8B">
              <w:rPr>
                <w:rFonts w:asciiTheme="majorHAnsi" w:eastAsia="Calibri" w:hAnsiTheme="majorHAnsi" w:cstheme="majorHAnsi"/>
                <w:b/>
                <w:bCs/>
                <w:sz w:val="24"/>
                <w:szCs w:val="24"/>
                <w:lang w:eastAsia="en-US"/>
              </w:rPr>
              <w:t xml:space="preserve">Elemento de Despesa: </w:t>
            </w:r>
            <w:r w:rsidR="004F01CF" w:rsidRPr="004F01CF">
              <w:rPr>
                <w:rFonts w:asciiTheme="majorHAnsi" w:eastAsia="Calibri" w:hAnsiTheme="majorHAnsi" w:cstheme="majorHAnsi"/>
                <w:bCs/>
                <w:sz w:val="24"/>
                <w:szCs w:val="24"/>
                <w:lang w:eastAsia="en-US"/>
              </w:rPr>
              <w:t>339031000000</w:t>
            </w:r>
            <w:r w:rsidRPr="004F01CF">
              <w:rPr>
                <w:rFonts w:asciiTheme="majorHAnsi" w:eastAsia="Calibri" w:hAnsiTheme="majorHAnsi" w:cstheme="majorHAnsi"/>
                <w:bCs/>
                <w:sz w:val="24"/>
                <w:szCs w:val="24"/>
                <w:lang w:eastAsia="en-US"/>
              </w:rPr>
              <w:t xml:space="preserve"> – </w:t>
            </w:r>
            <w:r w:rsidR="004F01CF" w:rsidRPr="004F01CF">
              <w:rPr>
                <w:rFonts w:asciiTheme="majorHAnsi" w:eastAsia="Calibri" w:hAnsiTheme="majorHAnsi" w:cstheme="majorHAnsi"/>
                <w:bCs/>
                <w:sz w:val="24"/>
                <w:szCs w:val="24"/>
                <w:lang w:eastAsia="en-US"/>
              </w:rPr>
              <w:t>Premiações</w:t>
            </w:r>
            <w:r w:rsidR="004F01CF">
              <w:rPr>
                <w:rFonts w:asciiTheme="majorHAnsi" w:eastAsia="Calibri" w:hAnsiTheme="majorHAnsi" w:cstheme="majorHAnsi"/>
                <w:bCs/>
                <w:sz w:val="24"/>
                <w:szCs w:val="24"/>
                <w:lang w:eastAsia="en-US"/>
              </w:rPr>
              <w:t xml:space="preserve"> Culturais, Artísticas, Científicas, Desportivas e Outras</w:t>
            </w:r>
          </w:p>
          <w:p w14:paraId="0A65CB7C" w14:textId="03572526" w:rsidR="003A6CEE" w:rsidRPr="00BC1B8B" w:rsidRDefault="003A6CEE" w:rsidP="003A6CEE">
            <w:pPr>
              <w:widowControl w:val="0"/>
              <w:tabs>
                <w:tab w:val="left" w:pos="598"/>
              </w:tabs>
              <w:autoSpaceDE w:val="0"/>
              <w:autoSpaceDN w:val="0"/>
              <w:ind w:right="195"/>
              <w:jc w:val="both"/>
              <w:rPr>
                <w:rFonts w:asciiTheme="majorHAnsi" w:hAnsiTheme="majorHAnsi" w:cstheme="majorHAnsi"/>
                <w:color w:val="1B1B1B"/>
                <w:sz w:val="24"/>
                <w:szCs w:val="24"/>
              </w:rPr>
            </w:pPr>
          </w:p>
        </w:tc>
      </w:tr>
    </w:tbl>
    <w:p w14:paraId="3440B10B" w14:textId="77777777" w:rsidR="00C7427F" w:rsidRPr="00BC1B8B" w:rsidRDefault="00C7427F" w:rsidP="00DC3E1A">
      <w:pPr>
        <w:widowControl w:val="0"/>
        <w:autoSpaceDE w:val="0"/>
        <w:autoSpaceDN w:val="0"/>
        <w:adjustRightInd w:val="0"/>
        <w:spacing w:after="0" w:line="240" w:lineRule="auto"/>
        <w:jc w:val="both"/>
        <w:rPr>
          <w:rFonts w:asciiTheme="majorHAnsi" w:hAnsiTheme="majorHAnsi" w:cstheme="majorHAnsi"/>
          <w:b/>
          <w:sz w:val="24"/>
          <w:szCs w:val="24"/>
          <w:lang w:val="pt"/>
        </w:rPr>
      </w:pPr>
    </w:p>
    <w:p w14:paraId="6BFD062A" w14:textId="77777777" w:rsidR="002D0A5E" w:rsidRPr="00BC1B8B" w:rsidRDefault="00DC3E1A" w:rsidP="00DC3E1A">
      <w:pPr>
        <w:widowControl w:val="0"/>
        <w:shd w:val="clear" w:color="auto" w:fill="D9D9D9" w:themeFill="background1" w:themeFillShade="D9"/>
        <w:autoSpaceDE w:val="0"/>
        <w:autoSpaceDN w:val="0"/>
        <w:adjustRightInd w:val="0"/>
        <w:spacing w:after="0" w:line="240" w:lineRule="auto"/>
        <w:jc w:val="both"/>
        <w:rPr>
          <w:rFonts w:asciiTheme="majorHAnsi" w:hAnsiTheme="majorHAnsi" w:cstheme="majorHAnsi"/>
          <w:b/>
          <w:sz w:val="24"/>
          <w:szCs w:val="24"/>
          <w:lang w:val="pt"/>
        </w:rPr>
      </w:pPr>
      <w:r w:rsidRPr="00BC1B8B">
        <w:rPr>
          <w:rFonts w:asciiTheme="majorHAnsi" w:hAnsiTheme="majorHAnsi" w:cstheme="majorHAnsi"/>
          <w:b/>
          <w:sz w:val="24"/>
          <w:szCs w:val="24"/>
          <w:lang w:val="pt"/>
        </w:rPr>
        <w:t>10</w:t>
      </w:r>
      <w:r w:rsidR="002D0A5E" w:rsidRPr="00BC1B8B">
        <w:rPr>
          <w:rFonts w:asciiTheme="majorHAnsi" w:hAnsiTheme="majorHAnsi" w:cstheme="majorHAnsi"/>
          <w:b/>
          <w:sz w:val="24"/>
          <w:szCs w:val="24"/>
          <w:lang w:val="pt"/>
        </w:rPr>
        <w:t>. OBRIGAÇÕES DA CONTRATADA:</w:t>
      </w:r>
    </w:p>
    <w:p w14:paraId="7940D68D" w14:textId="77777777" w:rsidR="00D4002D" w:rsidRPr="00BC1B8B" w:rsidRDefault="00D4002D" w:rsidP="00DC3E1A">
      <w:pPr>
        <w:widowControl w:val="0"/>
        <w:shd w:val="clear" w:color="auto" w:fill="D9D9D9" w:themeFill="background1" w:themeFillShade="D9"/>
        <w:autoSpaceDE w:val="0"/>
        <w:autoSpaceDN w:val="0"/>
        <w:adjustRightInd w:val="0"/>
        <w:spacing w:after="0" w:line="240" w:lineRule="auto"/>
        <w:jc w:val="both"/>
        <w:rPr>
          <w:rFonts w:asciiTheme="majorHAnsi" w:hAnsiTheme="majorHAnsi" w:cstheme="majorHAnsi"/>
          <w:b/>
          <w:sz w:val="24"/>
          <w:szCs w:val="24"/>
          <w:lang w:val="p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BC1B8B" w14:paraId="027335F4" w14:textId="77777777" w:rsidTr="000C3964">
        <w:trPr>
          <w:trHeight w:val="1808"/>
        </w:trPr>
        <w:tc>
          <w:tcPr>
            <w:tcW w:w="0" w:type="auto"/>
            <w:tcBorders>
              <w:top w:val="single" w:sz="4" w:space="0" w:color="000000"/>
              <w:left w:val="single" w:sz="4" w:space="0" w:color="000000"/>
              <w:bottom w:val="single" w:sz="4" w:space="0" w:color="000000"/>
              <w:right w:val="single" w:sz="4" w:space="0" w:color="000000"/>
            </w:tcBorders>
            <w:hideMark/>
          </w:tcPr>
          <w:p w14:paraId="24C92607" w14:textId="31B118D4" w:rsidR="003906DB" w:rsidRPr="00BC1B8B" w:rsidRDefault="003906DB" w:rsidP="003906DB">
            <w:pPr>
              <w:spacing w:after="0" w:line="240" w:lineRule="auto"/>
              <w:jc w:val="both"/>
              <w:rPr>
                <w:rFonts w:asciiTheme="majorHAnsi" w:hAnsiTheme="majorHAnsi" w:cstheme="majorHAnsi"/>
                <w:sz w:val="24"/>
                <w:szCs w:val="24"/>
              </w:rPr>
            </w:pPr>
            <w:r w:rsidRPr="00BC1B8B">
              <w:rPr>
                <w:rFonts w:asciiTheme="majorHAnsi" w:hAnsiTheme="majorHAnsi" w:cstheme="majorHAnsi"/>
                <w:b/>
                <w:sz w:val="24"/>
                <w:szCs w:val="24"/>
              </w:rPr>
              <w:t>10.1</w:t>
            </w:r>
            <w:r w:rsidRPr="00BC1B8B">
              <w:rPr>
                <w:rFonts w:asciiTheme="majorHAnsi" w:hAnsiTheme="majorHAnsi" w:cstheme="majorHAnsi"/>
                <w:sz w:val="24"/>
                <w:szCs w:val="24"/>
              </w:rPr>
              <w:t xml:space="preserve">. Efetuar a </w:t>
            </w:r>
            <w:r w:rsidR="00707BF3" w:rsidRPr="00BC1B8B">
              <w:rPr>
                <w:rFonts w:asciiTheme="majorHAnsi" w:hAnsiTheme="majorHAnsi" w:cstheme="majorHAnsi"/>
                <w:sz w:val="24"/>
                <w:szCs w:val="24"/>
              </w:rPr>
              <w:t>entrega</w:t>
            </w:r>
            <w:r w:rsidR="00FD4CF2" w:rsidRPr="00BC1B8B">
              <w:rPr>
                <w:rFonts w:asciiTheme="majorHAnsi" w:hAnsiTheme="majorHAnsi" w:cstheme="majorHAnsi"/>
                <w:sz w:val="24"/>
                <w:szCs w:val="24"/>
              </w:rPr>
              <w:t xml:space="preserve"> do </w:t>
            </w:r>
            <w:r w:rsidR="00707BF3" w:rsidRPr="00BC1B8B">
              <w:rPr>
                <w:rFonts w:asciiTheme="majorHAnsi" w:hAnsiTheme="majorHAnsi" w:cstheme="majorHAnsi"/>
                <w:sz w:val="24"/>
                <w:szCs w:val="24"/>
              </w:rPr>
              <w:t>produto</w:t>
            </w:r>
            <w:r w:rsidR="00FB1F58" w:rsidRPr="00BC1B8B">
              <w:rPr>
                <w:rFonts w:asciiTheme="majorHAnsi" w:hAnsiTheme="majorHAnsi" w:cstheme="majorHAnsi"/>
                <w:sz w:val="24"/>
                <w:szCs w:val="24"/>
              </w:rPr>
              <w:t xml:space="preserve"> e</w:t>
            </w:r>
            <w:r w:rsidRPr="00BC1B8B">
              <w:rPr>
                <w:rFonts w:asciiTheme="majorHAnsi" w:hAnsiTheme="majorHAnsi" w:cstheme="majorHAnsi"/>
                <w:sz w:val="24"/>
                <w:szCs w:val="24"/>
              </w:rPr>
              <w:t>m perfeitas condições, conforme especificações, prazo</w:t>
            </w:r>
            <w:r w:rsidR="00FB1F58" w:rsidRPr="00BC1B8B">
              <w:rPr>
                <w:rFonts w:asciiTheme="majorHAnsi" w:hAnsiTheme="majorHAnsi" w:cstheme="majorHAnsi"/>
                <w:sz w:val="24"/>
                <w:szCs w:val="24"/>
              </w:rPr>
              <w:t>s</w:t>
            </w:r>
            <w:r w:rsidRPr="00BC1B8B">
              <w:rPr>
                <w:rFonts w:asciiTheme="majorHAnsi" w:hAnsiTheme="majorHAnsi" w:cstheme="majorHAnsi"/>
                <w:sz w:val="24"/>
                <w:szCs w:val="24"/>
              </w:rPr>
              <w:t xml:space="preserve"> e loca</w:t>
            </w:r>
            <w:r w:rsidR="00FB1F58" w:rsidRPr="00BC1B8B">
              <w:rPr>
                <w:rFonts w:asciiTheme="majorHAnsi" w:hAnsiTheme="majorHAnsi" w:cstheme="majorHAnsi"/>
                <w:sz w:val="24"/>
                <w:szCs w:val="24"/>
              </w:rPr>
              <w:t>is</w:t>
            </w:r>
            <w:r w:rsidRPr="00BC1B8B">
              <w:rPr>
                <w:rFonts w:asciiTheme="majorHAnsi" w:hAnsiTheme="majorHAnsi" w:cstheme="majorHAnsi"/>
                <w:sz w:val="24"/>
                <w:szCs w:val="24"/>
              </w:rPr>
              <w:t xml:space="preserve"> constantes </w:t>
            </w:r>
            <w:r w:rsidR="00FB1F58" w:rsidRPr="00BC1B8B">
              <w:rPr>
                <w:rFonts w:asciiTheme="majorHAnsi" w:hAnsiTheme="majorHAnsi" w:cstheme="majorHAnsi"/>
                <w:sz w:val="24"/>
                <w:szCs w:val="24"/>
              </w:rPr>
              <w:t>na solicitação/requisição da Prefeitura Municipal, bem como consta nas tabelas de orçamentos de fornecimento</w:t>
            </w:r>
            <w:r w:rsidR="00707BF3" w:rsidRPr="00BC1B8B">
              <w:rPr>
                <w:rFonts w:asciiTheme="majorHAnsi" w:hAnsiTheme="majorHAnsi" w:cstheme="majorHAnsi"/>
                <w:sz w:val="24"/>
                <w:szCs w:val="24"/>
              </w:rPr>
              <w:t xml:space="preserve">, </w:t>
            </w:r>
            <w:r w:rsidR="00FB1F58" w:rsidRPr="00BC1B8B">
              <w:rPr>
                <w:rFonts w:asciiTheme="majorHAnsi" w:hAnsiTheme="majorHAnsi" w:cstheme="majorHAnsi"/>
                <w:sz w:val="24"/>
                <w:szCs w:val="24"/>
              </w:rPr>
              <w:t>por parte da vencedora da licitação</w:t>
            </w:r>
            <w:r w:rsidR="004F6CC1" w:rsidRPr="00BC1B8B">
              <w:rPr>
                <w:rFonts w:asciiTheme="majorHAnsi" w:hAnsiTheme="majorHAnsi" w:cstheme="majorHAnsi"/>
                <w:sz w:val="24"/>
                <w:szCs w:val="24"/>
              </w:rPr>
              <w:t xml:space="preserve"> e, ainda neste</w:t>
            </w:r>
            <w:r w:rsidRPr="00BC1B8B">
              <w:rPr>
                <w:rFonts w:asciiTheme="majorHAnsi" w:hAnsiTheme="majorHAnsi" w:cstheme="majorHAnsi"/>
                <w:sz w:val="24"/>
                <w:szCs w:val="24"/>
              </w:rPr>
              <w:t xml:space="preserve"> termo de referência/edital, e seus anexos, acompanhado da respectiva nota fiscal, sem qualquer ônus adicional para a contratante;</w:t>
            </w:r>
          </w:p>
          <w:p w14:paraId="5C95CD77" w14:textId="77777777" w:rsidR="00D30C37" w:rsidRPr="00BC1B8B" w:rsidRDefault="00D30C37" w:rsidP="003906DB">
            <w:pPr>
              <w:spacing w:after="0" w:line="240" w:lineRule="auto"/>
              <w:jc w:val="both"/>
              <w:rPr>
                <w:rFonts w:asciiTheme="majorHAnsi" w:hAnsiTheme="majorHAnsi" w:cstheme="majorHAnsi"/>
                <w:sz w:val="24"/>
                <w:szCs w:val="24"/>
              </w:rPr>
            </w:pPr>
          </w:p>
          <w:p w14:paraId="53C4A911" w14:textId="371D1B3F" w:rsidR="003906DB" w:rsidRPr="00BC1B8B" w:rsidRDefault="003906DB" w:rsidP="003906DB">
            <w:pPr>
              <w:spacing w:after="0" w:line="240" w:lineRule="auto"/>
              <w:jc w:val="both"/>
              <w:rPr>
                <w:rFonts w:asciiTheme="majorHAnsi" w:hAnsiTheme="majorHAnsi" w:cstheme="majorHAnsi"/>
                <w:sz w:val="24"/>
                <w:szCs w:val="24"/>
              </w:rPr>
            </w:pPr>
            <w:r w:rsidRPr="00BC1B8B">
              <w:rPr>
                <w:rFonts w:asciiTheme="majorHAnsi" w:hAnsiTheme="majorHAnsi" w:cstheme="majorHAnsi"/>
                <w:b/>
                <w:sz w:val="24"/>
                <w:szCs w:val="24"/>
              </w:rPr>
              <w:t>10.2.</w:t>
            </w:r>
            <w:r w:rsidRPr="00BC1B8B">
              <w:rPr>
                <w:rFonts w:asciiTheme="majorHAnsi" w:hAnsiTheme="majorHAnsi" w:cstheme="majorHAnsi"/>
                <w:sz w:val="24"/>
                <w:szCs w:val="24"/>
              </w:rPr>
              <w:t xml:space="preserve"> </w:t>
            </w:r>
            <w:r w:rsidR="004F6CC1" w:rsidRPr="00BC1B8B">
              <w:rPr>
                <w:rFonts w:asciiTheme="majorHAnsi" w:hAnsiTheme="majorHAnsi" w:cstheme="majorHAnsi"/>
                <w:sz w:val="24"/>
                <w:szCs w:val="24"/>
              </w:rPr>
              <w:t>Responsabilizar-se pelos vícios e danos decorrentes do objeto, de acordo com os artigos 12, 13 e 17 a 27 do código de defesa do consumidor (lei nº 8.078, de 1990);</w:t>
            </w:r>
          </w:p>
          <w:p w14:paraId="79F8466A" w14:textId="77777777" w:rsidR="00D30C37" w:rsidRPr="00BC1B8B" w:rsidRDefault="00D30C37" w:rsidP="003906DB">
            <w:pPr>
              <w:spacing w:after="0" w:line="240" w:lineRule="auto"/>
              <w:jc w:val="both"/>
              <w:rPr>
                <w:rFonts w:asciiTheme="majorHAnsi" w:hAnsiTheme="majorHAnsi" w:cstheme="majorHAnsi"/>
                <w:sz w:val="24"/>
                <w:szCs w:val="24"/>
              </w:rPr>
            </w:pPr>
          </w:p>
          <w:p w14:paraId="3A96D8CD" w14:textId="422B344C" w:rsidR="003906DB" w:rsidRPr="00BC1B8B" w:rsidRDefault="003906DB" w:rsidP="003906DB">
            <w:pPr>
              <w:spacing w:after="0" w:line="240" w:lineRule="auto"/>
              <w:jc w:val="both"/>
              <w:rPr>
                <w:rFonts w:asciiTheme="majorHAnsi" w:hAnsiTheme="majorHAnsi" w:cstheme="majorHAnsi"/>
                <w:sz w:val="24"/>
                <w:szCs w:val="24"/>
              </w:rPr>
            </w:pPr>
            <w:r w:rsidRPr="00BC1B8B">
              <w:rPr>
                <w:rFonts w:asciiTheme="majorHAnsi" w:hAnsiTheme="majorHAnsi" w:cstheme="majorHAnsi"/>
                <w:b/>
                <w:sz w:val="24"/>
                <w:szCs w:val="24"/>
              </w:rPr>
              <w:t>10.3</w:t>
            </w:r>
            <w:r w:rsidRPr="00BC1B8B">
              <w:rPr>
                <w:rFonts w:asciiTheme="majorHAnsi" w:hAnsiTheme="majorHAnsi" w:cstheme="majorHAnsi"/>
                <w:sz w:val="24"/>
                <w:szCs w:val="24"/>
              </w:rPr>
              <w:t xml:space="preserve">. </w:t>
            </w:r>
            <w:r w:rsidR="00F1709A">
              <w:rPr>
                <w:rFonts w:asciiTheme="majorHAnsi" w:hAnsiTheme="majorHAnsi" w:cstheme="majorHAnsi"/>
                <w:sz w:val="24"/>
                <w:szCs w:val="24"/>
              </w:rPr>
              <w:t>Ressarcir a A</w:t>
            </w:r>
            <w:r w:rsidR="004F6CC1" w:rsidRPr="00BC1B8B">
              <w:rPr>
                <w:rFonts w:asciiTheme="majorHAnsi" w:hAnsiTheme="majorHAnsi" w:cstheme="majorHAnsi"/>
                <w:sz w:val="24"/>
                <w:szCs w:val="24"/>
              </w:rPr>
              <w:t>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1FB785EC" w14:textId="77777777" w:rsidR="002336BD" w:rsidRPr="00BC1B8B" w:rsidRDefault="002336BD" w:rsidP="003906DB">
            <w:pPr>
              <w:spacing w:after="0" w:line="240" w:lineRule="auto"/>
              <w:jc w:val="both"/>
              <w:rPr>
                <w:rFonts w:asciiTheme="majorHAnsi" w:hAnsiTheme="majorHAnsi" w:cstheme="majorHAnsi"/>
                <w:sz w:val="24"/>
                <w:szCs w:val="24"/>
              </w:rPr>
            </w:pPr>
          </w:p>
          <w:p w14:paraId="48081254" w14:textId="7845A606" w:rsidR="003906DB" w:rsidRPr="00BC1B8B" w:rsidRDefault="003906DB" w:rsidP="003906DB">
            <w:pPr>
              <w:spacing w:after="0" w:line="240" w:lineRule="auto"/>
              <w:jc w:val="both"/>
              <w:rPr>
                <w:rFonts w:asciiTheme="majorHAnsi" w:hAnsiTheme="majorHAnsi" w:cstheme="majorHAnsi"/>
                <w:sz w:val="24"/>
                <w:szCs w:val="24"/>
              </w:rPr>
            </w:pPr>
            <w:r w:rsidRPr="00BC1B8B">
              <w:rPr>
                <w:rFonts w:asciiTheme="majorHAnsi" w:hAnsiTheme="majorHAnsi" w:cstheme="majorHAnsi"/>
                <w:b/>
                <w:sz w:val="24"/>
                <w:szCs w:val="24"/>
              </w:rPr>
              <w:t>10.4</w:t>
            </w:r>
            <w:r w:rsidRPr="00BC1B8B">
              <w:rPr>
                <w:rFonts w:asciiTheme="majorHAnsi" w:hAnsiTheme="majorHAnsi" w:cstheme="majorHAnsi"/>
                <w:sz w:val="24"/>
                <w:szCs w:val="24"/>
              </w:rPr>
              <w:t xml:space="preserve">. </w:t>
            </w:r>
            <w:r w:rsidR="004F6CC1" w:rsidRPr="00BC1B8B">
              <w:rPr>
                <w:rFonts w:asciiTheme="majorHAnsi" w:hAnsiTheme="majorHAnsi" w:cstheme="majorHAnsi"/>
                <w:sz w:val="24"/>
                <w:szCs w:val="24"/>
              </w:rPr>
              <w:t>Responsabilizar-se pelos salários, encargo social, previdenciários, securitários, taxas, impostos e quaisquer outros que incidam ou venham a incidir sobre seu pessoal necessário à execução do objeto contratado;</w:t>
            </w:r>
          </w:p>
          <w:p w14:paraId="5E998354" w14:textId="77777777" w:rsidR="002336BD" w:rsidRPr="00BC1B8B" w:rsidRDefault="002336BD" w:rsidP="003906DB">
            <w:pPr>
              <w:spacing w:after="0" w:line="240" w:lineRule="auto"/>
              <w:jc w:val="both"/>
              <w:rPr>
                <w:rFonts w:asciiTheme="majorHAnsi" w:hAnsiTheme="majorHAnsi" w:cstheme="majorHAnsi"/>
                <w:sz w:val="24"/>
                <w:szCs w:val="24"/>
              </w:rPr>
            </w:pPr>
          </w:p>
          <w:p w14:paraId="78B402E5" w14:textId="20E98F55" w:rsidR="003906DB" w:rsidRPr="00BC1B8B" w:rsidRDefault="003906DB" w:rsidP="003906DB">
            <w:pPr>
              <w:spacing w:after="0" w:line="240" w:lineRule="auto"/>
              <w:jc w:val="both"/>
              <w:rPr>
                <w:rFonts w:asciiTheme="majorHAnsi" w:hAnsiTheme="majorHAnsi" w:cstheme="majorHAnsi"/>
                <w:sz w:val="24"/>
                <w:szCs w:val="24"/>
              </w:rPr>
            </w:pPr>
            <w:r w:rsidRPr="00BC1B8B">
              <w:rPr>
                <w:rFonts w:asciiTheme="majorHAnsi" w:hAnsiTheme="majorHAnsi" w:cstheme="majorHAnsi"/>
                <w:b/>
                <w:sz w:val="24"/>
                <w:szCs w:val="24"/>
              </w:rPr>
              <w:t>10.5</w:t>
            </w:r>
            <w:r w:rsidRPr="00BC1B8B">
              <w:rPr>
                <w:rFonts w:asciiTheme="majorHAnsi" w:hAnsiTheme="majorHAnsi" w:cstheme="majorHAnsi"/>
                <w:sz w:val="24"/>
                <w:szCs w:val="24"/>
              </w:rPr>
              <w:t xml:space="preserve">. </w:t>
            </w:r>
            <w:r w:rsidR="004F6CC1" w:rsidRPr="00BC1B8B">
              <w:rPr>
                <w:rFonts w:asciiTheme="majorHAnsi" w:hAnsiTheme="majorHAnsi" w:cstheme="majorHAnsi"/>
                <w:sz w:val="24"/>
                <w:szCs w:val="24"/>
              </w:rPr>
              <w:t>Responsabilizar-se por todos e quaisquer danos e/ou prejuízos que vier a causar à contratante ou a terceiros;</w:t>
            </w:r>
          </w:p>
          <w:p w14:paraId="42500A21" w14:textId="77777777" w:rsidR="002336BD" w:rsidRPr="00BC1B8B" w:rsidRDefault="002336BD" w:rsidP="003906DB">
            <w:pPr>
              <w:spacing w:after="0" w:line="240" w:lineRule="auto"/>
              <w:jc w:val="both"/>
              <w:rPr>
                <w:rFonts w:asciiTheme="majorHAnsi" w:hAnsiTheme="majorHAnsi" w:cstheme="majorHAnsi"/>
                <w:sz w:val="24"/>
                <w:szCs w:val="24"/>
              </w:rPr>
            </w:pPr>
          </w:p>
          <w:p w14:paraId="2CDFF7FD" w14:textId="44F90148" w:rsidR="003906DB" w:rsidRPr="00BC1B8B" w:rsidRDefault="003906DB" w:rsidP="003906DB">
            <w:pPr>
              <w:spacing w:after="0" w:line="240" w:lineRule="auto"/>
              <w:jc w:val="both"/>
              <w:rPr>
                <w:rFonts w:asciiTheme="majorHAnsi" w:hAnsiTheme="majorHAnsi" w:cstheme="majorHAnsi"/>
                <w:sz w:val="24"/>
                <w:szCs w:val="24"/>
              </w:rPr>
            </w:pPr>
            <w:r w:rsidRPr="00BC1B8B">
              <w:rPr>
                <w:rFonts w:asciiTheme="majorHAnsi" w:hAnsiTheme="majorHAnsi" w:cstheme="majorHAnsi"/>
                <w:b/>
                <w:sz w:val="24"/>
                <w:szCs w:val="24"/>
              </w:rPr>
              <w:t>10.6</w:t>
            </w:r>
            <w:r w:rsidRPr="00BC1B8B">
              <w:rPr>
                <w:rFonts w:asciiTheme="majorHAnsi" w:hAnsiTheme="majorHAnsi" w:cstheme="majorHAnsi"/>
                <w:sz w:val="24"/>
                <w:szCs w:val="24"/>
              </w:rPr>
              <w:t xml:space="preserve">. </w:t>
            </w:r>
            <w:r w:rsidR="00707BF3" w:rsidRPr="00BC1B8B">
              <w:rPr>
                <w:rFonts w:asciiTheme="majorHAnsi" w:hAnsiTheme="majorHAnsi" w:cstheme="majorHAnsi"/>
                <w:sz w:val="24"/>
                <w:szCs w:val="24"/>
              </w:rPr>
              <w:t xml:space="preserve">Fornecer os produtos </w:t>
            </w:r>
            <w:r w:rsidR="004F6CC1" w:rsidRPr="00BC1B8B">
              <w:rPr>
                <w:rFonts w:asciiTheme="majorHAnsi" w:hAnsiTheme="majorHAnsi" w:cstheme="majorHAnsi"/>
                <w:sz w:val="24"/>
                <w:szCs w:val="24"/>
              </w:rPr>
              <w:t xml:space="preserve">contratados </w:t>
            </w:r>
            <w:r w:rsidR="008C7F42" w:rsidRPr="00BC1B8B">
              <w:rPr>
                <w:rFonts w:asciiTheme="majorHAnsi" w:hAnsiTheme="majorHAnsi" w:cstheme="majorHAnsi"/>
                <w:sz w:val="24"/>
                <w:szCs w:val="24"/>
              </w:rPr>
              <w:t>de forma ágil e adequada à solicitação.</w:t>
            </w:r>
          </w:p>
          <w:p w14:paraId="13A15AF3" w14:textId="77777777" w:rsidR="002336BD" w:rsidRPr="00BC1B8B" w:rsidRDefault="002336BD" w:rsidP="003906DB">
            <w:pPr>
              <w:spacing w:after="0" w:line="240" w:lineRule="auto"/>
              <w:jc w:val="both"/>
              <w:rPr>
                <w:rFonts w:asciiTheme="majorHAnsi" w:hAnsiTheme="majorHAnsi" w:cstheme="majorHAnsi"/>
                <w:sz w:val="24"/>
                <w:szCs w:val="24"/>
              </w:rPr>
            </w:pPr>
          </w:p>
          <w:p w14:paraId="6244EE7E" w14:textId="6B8BE1EA" w:rsidR="003906DB" w:rsidRPr="00BC1B8B" w:rsidRDefault="003906DB" w:rsidP="003906DB">
            <w:pPr>
              <w:spacing w:after="0" w:line="240" w:lineRule="auto"/>
              <w:jc w:val="both"/>
              <w:rPr>
                <w:rFonts w:asciiTheme="majorHAnsi" w:hAnsiTheme="majorHAnsi" w:cstheme="majorHAnsi"/>
                <w:sz w:val="24"/>
                <w:szCs w:val="24"/>
              </w:rPr>
            </w:pPr>
            <w:r w:rsidRPr="00BC1B8B">
              <w:rPr>
                <w:rFonts w:asciiTheme="majorHAnsi" w:hAnsiTheme="majorHAnsi" w:cstheme="majorHAnsi"/>
                <w:b/>
                <w:sz w:val="24"/>
                <w:szCs w:val="24"/>
              </w:rPr>
              <w:t>10.7.</w:t>
            </w:r>
            <w:r w:rsidRPr="00BC1B8B">
              <w:rPr>
                <w:rFonts w:asciiTheme="majorHAnsi" w:hAnsiTheme="majorHAnsi" w:cstheme="majorHAnsi"/>
                <w:sz w:val="24"/>
                <w:szCs w:val="24"/>
              </w:rPr>
              <w:t xml:space="preserve"> </w:t>
            </w:r>
            <w:r w:rsidR="008C7F42" w:rsidRPr="00BC1B8B">
              <w:rPr>
                <w:rFonts w:asciiTheme="majorHAnsi" w:hAnsiTheme="majorHAnsi" w:cstheme="majorHAnsi"/>
                <w:sz w:val="24"/>
                <w:szCs w:val="24"/>
              </w:rPr>
              <w:t>Observar rigorosamente todas as especificações técnicas, gerais</w:t>
            </w:r>
            <w:r w:rsidR="00F01FCC" w:rsidRPr="00BC1B8B">
              <w:rPr>
                <w:rFonts w:asciiTheme="majorHAnsi" w:hAnsiTheme="majorHAnsi" w:cstheme="majorHAnsi"/>
                <w:sz w:val="24"/>
                <w:szCs w:val="24"/>
              </w:rPr>
              <w:t xml:space="preserve"> e legais com relação aos produtos entregues</w:t>
            </w:r>
            <w:r w:rsidR="008C7F42" w:rsidRPr="00BC1B8B">
              <w:rPr>
                <w:rFonts w:asciiTheme="majorHAnsi" w:hAnsiTheme="majorHAnsi" w:cstheme="majorHAnsi"/>
                <w:sz w:val="24"/>
                <w:szCs w:val="24"/>
              </w:rPr>
              <w:t>;</w:t>
            </w:r>
          </w:p>
          <w:p w14:paraId="302AD047" w14:textId="77777777" w:rsidR="002336BD" w:rsidRPr="00BC1B8B" w:rsidRDefault="002336BD" w:rsidP="003906DB">
            <w:pPr>
              <w:spacing w:after="0" w:line="240" w:lineRule="auto"/>
              <w:jc w:val="both"/>
              <w:rPr>
                <w:rFonts w:asciiTheme="majorHAnsi" w:hAnsiTheme="majorHAnsi" w:cstheme="majorHAnsi"/>
                <w:sz w:val="24"/>
                <w:szCs w:val="24"/>
              </w:rPr>
            </w:pPr>
          </w:p>
          <w:p w14:paraId="097E380F" w14:textId="1D724794" w:rsidR="003906DB" w:rsidRPr="00BC1B8B" w:rsidRDefault="003906DB" w:rsidP="003906DB">
            <w:pPr>
              <w:spacing w:after="0" w:line="240" w:lineRule="auto"/>
              <w:jc w:val="both"/>
              <w:rPr>
                <w:rFonts w:asciiTheme="majorHAnsi" w:hAnsiTheme="majorHAnsi" w:cstheme="majorHAnsi"/>
                <w:sz w:val="24"/>
                <w:szCs w:val="24"/>
              </w:rPr>
            </w:pPr>
            <w:r w:rsidRPr="00BC1B8B">
              <w:rPr>
                <w:rFonts w:asciiTheme="majorHAnsi" w:hAnsiTheme="majorHAnsi" w:cstheme="majorHAnsi"/>
                <w:b/>
                <w:sz w:val="24"/>
                <w:szCs w:val="24"/>
              </w:rPr>
              <w:t>10.</w:t>
            </w:r>
            <w:r w:rsidR="00D5437C" w:rsidRPr="00BC1B8B">
              <w:rPr>
                <w:rFonts w:asciiTheme="majorHAnsi" w:hAnsiTheme="majorHAnsi" w:cstheme="majorHAnsi"/>
                <w:b/>
                <w:sz w:val="24"/>
                <w:szCs w:val="24"/>
              </w:rPr>
              <w:t>8</w:t>
            </w:r>
            <w:r w:rsidRPr="00BC1B8B">
              <w:rPr>
                <w:rFonts w:asciiTheme="majorHAnsi" w:hAnsiTheme="majorHAnsi" w:cstheme="majorHAnsi"/>
                <w:sz w:val="24"/>
                <w:szCs w:val="24"/>
              </w:rPr>
              <w:t xml:space="preserve">. </w:t>
            </w:r>
            <w:r w:rsidR="000A3E6E" w:rsidRPr="00BC1B8B">
              <w:rPr>
                <w:rFonts w:asciiTheme="majorHAnsi" w:hAnsiTheme="majorHAnsi" w:cstheme="majorHAnsi"/>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75850FE0" w14:textId="77777777" w:rsidR="002336BD" w:rsidRPr="00BC1B8B" w:rsidRDefault="002336BD" w:rsidP="003906DB">
            <w:pPr>
              <w:spacing w:after="0" w:line="240" w:lineRule="auto"/>
              <w:jc w:val="both"/>
              <w:rPr>
                <w:rFonts w:asciiTheme="majorHAnsi" w:hAnsiTheme="majorHAnsi" w:cstheme="majorHAnsi"/>
                <w:sz w:val="24"/>
                <w:szCs w:val="24"/>
              </w:rPr>
            </w:pPr>
          </w:p>
          <w:p w14:paraId="4A395A96" w14:textId="2E9966CB" w:rsidR="003906DB" w:rsidRPr="00BC1B8B" w:rsidRDefault="003906DB" w:rsidP="003906DB">
            <w:pPr>
              <w:spacing w:after="0" w:line="240" w:lineRule="auto"/>
              <w:jc w:val="both"/>
              <w:rPr>
                <w:rFonts w:asciiTheme="majorHAnsi" w:hAnsiTheme="majorHAnsi" w:cstheme="majorHAnsi"/>
                <w:sz w:val="24"/>
                <w:szCs w:val="24"/>
              </w:rPr>
            </w:pPr>
            <w:r w:rsidRPr="00BC1B8B">
              <w:rPr>
                <w:rFonts w:asciiTheme="majorHAnsi" w:hAnsiTheme="majorHAnsi" w:cstheme="majorHAnsi"/>
                <w:b/>
                <w:sz w:val="24"/>
                <w:szCs w:val="24"/>
              </w:rPr>
              <w:t>10.</w:t>
            </w:r>
            <w:r w:rsidR="00D5437C" w:rsidRPr="00BC1B8B">
              <w:rPr>
                <w:rFonts w:asciiTheme="majorHAnsi" w:hAnsiTheme="majorHAnsi" w:cstheme="majorHAnsi"/>
                <w:b/>
                <w:sz w:val="24"/>
                <w:szCs w:val="24"/>
              </w:rPr>
              <w:t>9</w:t>
            </w:r>
            <w:r w:rsidRPr="00BC1B8B">
              <w:rPr>
                <w:rFonts w:asciiTheme="majorHAnsi" w:hAnsiTheme="majorHAnsi" w:cstheme="majorHAnsi"/>
                <w:b/>
                <w:sz w:val="24"/>
                <w:szCs w:val="24"/>
              </w:rPr>
              <w:t>.</w:t>
            </w:r>
            <w:r w:rsidRPr="00BC1B8B">
              <w:rPr>
                <w:rFonts w:asciiTheme="majorHAnsi" w:hAnsiTheme="majorHAnsi" w:cstheme="majorHAnsi"/>
                <w:sz w:val="24"/>
                <w:szCs w:val="24"/>
              </w:rPr>
              <w:t xml:space="preserve"> </w:t>
            </w:r>
            <w:r w:rsidR="000A3E6E" w:rsidRPr="00BC1B8B">
              <w:rPr>
                <w:rFonts w:asciiTheme="majorHAnsi" w:hAnsiTheme="majorHAnsi" w:cstheme="majorHAnsi"/>
                <w:sz w:val="24"/>
                <w:szCs w:val="24"/>
              </w:rPr>
              <w:t xml:space="preserve">Manter, durante toda a execução do contrato, em compatibilidade com as obrigações assumidas, todas as condições de habilitação e qualificação exigidas na </w:t>
            </w:r>
            <w:r w:rsidR="000A3E6E" w:rsidRPr="00BC1B8B">
              <w:rPr>
                <w:rFonts w:asciiTheme="majorHAnsi" w:hAnsiTheme="majorHAnsi" w:cstheme="majorHAnsi"/>
                <w:sz w:val="24"/>
                <w:szCs w:val="24"/>
              </w:rPr>
              <w:lastRenderedPageBreak/>
              <w:t>licitação;</w:t>
            </w:r>
          </w:p>
          <w:p w14:paraId="0CBF0DA6" w14:textId="77777777" w:rsidR="002336BD" w:rsidRPr="00BC1B8B" w:rsidRDefault="002336BD" w:rsidP="003906DB">
            <w:pPr>
              <w:spacing w:after="0" w:line="240" w:lineRule="auto"/>
              <w:jc w:val="both"/>
              <w:rPr>
                <w:rFonts w:asciiTheme="majorHAnsi" w:hAnsiTheme="majorHAnsi" w:cstheme="majorHAnsi"/>
                <w:sz w:val="24"/>
                <w:szCs w:val="24"/>
              </w:rPr>
            </w:pPr>
          </w:p>
          <w:p w14:paraId="3918AB5F" w14:textId="505E9C9E" w:rsidR="00DC3E1A" w:rsidRPr="00BC1B8B" w:rsidRDefault="003906DB" w:rsidP="000A3E6E">
            <w:pPr>
              <w:spacing w:after="0" w:line="240" w:lineRule="auto"/>
              <w:jc w:val="both"/>
              <w:rPr>
                <w:rFonts w:asciiTheme="majorHAnsi" w:hAnsiTheme="majorHAnsi" w:cstheme="majorHAnsi"/>
                <w:sz w:val="24"/>
                <w:szCs w:val="24"/>
              </w:rPr>
            </w:pPr>
            <w:r w:rsidRPr="00BC1B8B">
              <w:rPr>
                <w:rFonts w:asciiTheme="majorHAnsi" w:hAnsiTheme="majorHAnsi" w:cstheme="majorHAnsi"/>
                <w:b/>
                <w:sz w:val="24"/>
                <w:szCs w:val="24"/>
              </w:rPr>
              <w:t>10.1</w:t>
            </w:r>
            <w:r w:rsidR="00D5437C" w:rsidRPr="00BC1B8B">
              <w:rPr>
                <w:rFonts w:asciiTheme="majorHAnsi" w:hAnsiTheme="majorHAnsi" w:cstheme="majorHAnsi"/>
                <w:b/>
                <w:sz w:val="24"/>
                <w:szCs w:val="24"/>
              </w:rPr>
              <w:t>0</w:t>
            </w:r>
            <w:r w:rsidRPr="00BC1B8B">
              <w:rPr>
                <w:rFonts w:asciiTheme="majorHAnsi" w:hAnsiTheme="majorHAnsi" w:cstheme="majorHAnsi"/>
                <w:b/>
                <w:sz w:val="24"/>
                <w:szCs w:val="24"/>
              </w:rPr>
              <w:t>.</w:t>
            </w:r>
            <w:r w:rsidRPr="00BC1B8B">
              <w:rPr>
                <w:rFonts w:asciiTheme="majorHAnsi" w:hAnsiTheme="majorHAnsi" w:cstheme="majorHAnsi"/>
                <w:sz w:val="24"/>
                <w:szCs w:val="24"/>
              </w:rPr>
              <w:t xml:space="preserve"> </w:t>
            </w:r>
            <w:r w:rsidR="000A3E6E" w:rsidRPr="00BC1B8B">
              <w:rPr>
                <w:rFonts w:asciiTheme="majorHAnsi" w:hAnsiTheme="majorHAnsi" w:cstheme="majorHAnsi"/>
                <w:sz w:val="24"/>
                <w:szCs w:val="24"/>
              </w:rPr>
              <w:t>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r w:rsidR="00F01FCC" w:rsidRPr="00BC1B8B">
              <w:rPr>
                <w:rFonts w:asciiTheme="majorHAnsi" w:hAnsiTheme="majorHAnsi" w:cstheme="majorHAnsi"/>
                <w:sz w:val="24"/>
                <w:szCs w:val="24"/>
              </w:rPr>
              <w:t>, caso necessário for</w:t>
            </w:r>
            <w:r w:rsidR="000A3E6E" w:rsidRPr="00BC1B8B">
              <w:rPr>
                <w:rFonts w:asciiTheme="majorHAnsi" w:hAnsiTheme="majorHAnsi" w:cstheme="majorHAnsi"/>
                <w:sz w:val="24"/>
                <w:szCs w:val="24"/>
              </w:rPr>
              <w:t>.</w:t>
            </w:r>
          </w:p>
        </w:tc>
      </w:tr>
    </w:tbl>
    <w:p w14:paraId="74461DEA" w14:textId="40F695B7" w:rsidR="00C7427F" w:rsidRPr="00BC1B8B" w:rsidRDefault="00C7427F" w:rsidP="00DC3E1A">
      <w:pPr>
        <w:widowControl w:val="0"/>
        <w:autoSpaceDE w:val="0"/>
        <w:autoSpaceDN w:val="0"/>
        <w:adjustRightInd w:val="0"/>
        <w:spacing w:after="0" w:line="240" w:lineRule="auto"/>
        <w:jc w:val="both"/>
        <w:rPr>
          <w:rFonts w:asciiTheme="majorHAnsi" w:eastAsia="Calibri" w:hAnsiTheme="majorHAnsi" w:cstheme="majorHAnsi"/>
          <w:sz w:val="24"/>
          <w:szCs w:val="24"/>
          <w:lang w:eastAsia="en-US"/>
        </w:rPr>
      </w:pPr>
    </w:p>
    <w:p w14:paraId="4EDA631F" w14:textId="77777777" w:rsidR="00C7427F" w:rsidRPr="00BC1B8B" w:rsidRDefault="00C7427F" w:rsidP="00DC3E1A">
      <w:pPr>
        <w:widowControl w:val="0"/>
        <w:autoSpaceDE w:val="0"/>
        <w:autoSpaceDN w:val="0"/>
        <w:adjustRightInd w:val="0"/>
        <w:spacing w:after="0" w:line="240" w:lineRule="auto"/>
        <w:jc w:val="both"/>
        <w:rPr>
          <w:rFonts w:asciiTheme="majorHAnsi" w:eastAsia="Calibri" w:hAnsiTheme="majorHAnsi" w:cstheme="majorHAnsi"/>
          <w:sz w:val="24"/>
          <w:szCs w:val="24"/>
          <w:lang w:eastAsia="en-US"/>
        </w:rPr>
      </w:pPr>
    </w:p>
    <w:p w14:paraId="530631AA" w14:textId="77777777" w:rsidR="002D0A5E" w:rsidRPr="00BC1B8B" w:rsidRDefault="002D0A5E" w:rsidP="00DC3E1A">
      <w:pPr>
        <w:widowControl w:val="0"/>
        <w:shd w:val="clear" w:color="auto" w:fill="D9D9D9" w:themeFill="background1" w:themeFillShade="D9"/>
        <w:autoSpaceDE w:val="0"/>
        <w:autoSpaceDN w:val="0"/>
        <w:adjustRightInd w:val="0"/>
        <w:spacing w:after="0" w:line="240" w:lineRule="auto"/>
        <w:jc w:val="both"/>
        <w:rPr>
          <w:rFonts w:asciiTheme="majorHAnsi" w:eastAsia="Calibri" w:hAnsiTheme="majorHAnsi" w:cstheme="majorHAnsi"/>
          <w:b/>
          <w:sz w:val="24"/>
          <w:szCs w:val="24"/>
          <w:lang w:eastAsia="en-US"/>
        </w:rPr>
      </w:pPr>
      <w:r w:rsidRPr="00BC1B8B">
        <w:rPr>
          <w:rFonts w:asciiTheme="majorHAnsi" w:hAnsiTheme="majorHAnsi" w:cstheme="majorHAnsi"/>
          <w:b/>
          <w:sz w:val="24"/>
          <w:szCs w:val="24"/>
          <w:lang w:val="pt"/>
        </w:rPr>
        <w:t>1</w:t>
      </w:r>
      <w:r w:rsidR="00DC3E1A" w:rsidRPr="00BC1B8B">
        <w:rPr>
          <w:rFonts w:asciiTheme="majorHAnsi" w:hAnsiTheme="majorHAnsi" w:cstheme="majorHAnsi"/>
          <w:b/>
          <w:sz w:val="24"/>
          <w:szCs w:val="24"/>
          <w:lang w:val="pt"/>
        </w:rPr>
        <w:t>1</w:t>
      </w:r>
      <w:r w:rsidRPr="00BC1B8B">
        <w:rPr>
          <w:rFonts w:asciiTheme="majorHAnsi" w:hAnsiTheme="majorHAnsi" w:cstheme="majorHAnsi"/>
          <w:sz w:val="24"/>
          <w:szCs w:val="24"/>
          <w:lang w:val="pt"/>
        </w:rPr>
        <w:t xml:space="preserve">. </w:t>
      </w:r>
      <w:r w:rsidRPr="00BC1B8B">
        <w:rPr>
          <w:rFonts w:asciiTheme="majorHAnsi" w:hAnsiTheme="majorHAnsi" w:cstheme="majorHAnsi"/>
          <w:b/>
          <w:sz w:val="24"/>
          <w:szCs w:val="24"/>
          <w:lang w:val="pt"/>
        </w:rPr>
        <w:t>OBRIGAÇÕES DO CONTRATANTE:</w:t>
      </w:r>
    </w:p>
    <w:p w14:paraId="2FAC2EFC" w14:textId="77777777" w:rsidR="002D0A5E" w:rsidRPr="00BC1B8B" w:rsidRDefault="002D0A5E" w:rsidP="00DC3E1A">
      <w:pPr>
        <w:widowControl w:val="0"/>
        <w:autoSpaceDE w:val="0"/>
        <w:autoSpaceDN w:val="0"/>
        <w:adjustRightInd w:val="0"/>
        <w:spacing w:after="0" w:line="240" w:lineRule="auto"/>
        <w:jc w:val="both"/>
        <w:rPr>
          <w:rFonts w:asciiTheme="majorHAnsi" w:eastAsia="Calibri" w:hAnsiTheme="majorHAnsi" w:cstheme="maj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BC1B8B"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497C6B77" w14:textId="3BED350F" w:rsidR="005A7378" w:rsidRPr="00BC1B8B" w:rsidRDefault="005A7378" w:rsidP="005A7378">
            <w:pPr>
              <w:spacing w:after="0" w:line="240" w:lineRule="auto"/>
              <w:jc w:val="both"/>
              <w:rPr>
                <w:rFonts w:asciiTheme="majorHAnsi" w:hAnsiTheme="majorHAnsi" w:cstheme="majorHAnsi"/>
                <w:sz w:val="24"/>
                <w:szCs w:val="24"/>
              </w:rPr>
            </w:pPr>
            <w:r w:rsidRPr="00BC1B8B">
              <w:rPr>
                <w:rFonts w:asciiTheme="majorHAnsi" w:hAnsiTheme="majorHAnsi" w:cstheme="majorHAnsi"/>
                <w:b/>
                <w:sz w:val="24"/>
                <w:szCs w:val="24"/>
              </w:rPr>
              <w:t>11.1.</w:t>
            </w:r>
            <w:r w:rsidRPr="00BC1B8B">
              <w:rPr>
                <w:rFonts w:asciiTheme="majorHAnsi" w:hAnsiTheme="majorHAnsi" w:cstheme="majorHAnsi"/>
                <w:sz w:val="24"/>
                <w:szCs w:val="24"/>
              </w:rPr>
              <w:t xml:space="preserve"> Por este instrumento a CONTRATANTE obriga-se a:</w:t>
            </w:r>
          </w:p>
          <w:p w14:paraId="45338334" w14:textId="77777777" w:rsidR="005A7378" w:rsidRPr="00BC1B8B" w:rsidRDefault="005A7378" w:rsidP="005A7378">
            <w:pPr>
              <w:tabs>
                <w:tab w:val="left" w:pos="360"/>
              </w:tabs>
              <w:spacing w:after="0" w:line="240" w:lineRule="auto"/>
              <w:jc w:val="both"/>
              <w:rPr>
                <w:rFonts w:asciiTheme="majorHAnsi" w:hAnsiTheme="majorHAnsi" w:cstheme="majorHAnsi"/>
                <w:b/>
                <w:sz w:val="24"/>
                <w:szCs w:val="24"/>
              </w:rPr>
            </w:pPr>
          </w:p>
          <w:p w14:paraId="643D4CF6" w14:textId="16195F50" w:rsidR="005A7378" w:rsidRPr="00BC1B8B" w:rsidRDefault="005A7378" w:rsidP="005A7378">
            <w:pPr>
              <w:autoSpaceDE w:val="0"/>
              <w:autoSpaceDN w:val="0"/>
              <w:adjustRightInd w:val="0"/>
              <w:spacing w:after="0" w:line="240" w:lineRule="auto"/>
              <w:jc w:val="both"/>
              <w:rPr>
                <w:rFonts w:asciiTheme="majorHAnsi" w:hAnsiTheme="majorHAnsi" w:cstheme="majorHAnsi"/>
                <w:sz w:val="24"/>
                <w:szCs w:val="24"/>
              </w:rPr>
            </w:pPr>
            <w:r w:rsidRPr="00BC1B8B">
              <w:rPr>
                <w:rFonts w:asciiTheme="majorHAnsi" w:hAnsiTheme="majorHAnsi" w:cstheme="majorHAnsi"/>
                <w:b/>
                <w:sz w:val="24"/>
                <w:szCs w:val="24"/>
              </w:rPr>
              <w:t>11.2.</w:t>
            </w:r>
            <w:r w:rsidRPr="00BC1B8B">
              <w:rPr>
                <w:rFonts w:asciiTheme="majorHAnsi" w:hAnsiTheme="majorHAnsi" w:cstheme="majorHAnsi"/>
                <w:sz w:val="24"/>
                <w:szCs w:val="24"/>
              </w:rPr>
              <w:t xml:space="preserve"> Oferecer todas as informações necessárias para que a CONTRATADA possa executar a entrega dos produtos dentro das especificações.</w:t>
            </w:r>
          </w:p>
          <w:p w14:paraId="1EBE68DD" w14:textId="77777777" w:rsidR="005A7378" w:rsidRPr="00BC1B8B" w:rsidRDefault="005A7378" w:rsidP="005A7378">
            <w:pPr>
              <w:autoSpaceDE w:val="0"/>
              <w:autoSpaceDN w:val="0"/>
              <w:adjustRightInd w:val="0"/>
              <w:spacing w:after="0" w:line="240" w:lineRule="auto"/>
              <w:jc w:val="both"/>
              <w:rPr>
                <w:rFonts w:asciiTheme="majorHAnsi" w:eastAsia="Calibri" w:hAnsiTheme="majorHAnsi" w:cstheme="majorHAnsi"/>
                <w:sz w:val="24"/>
                <w:szCs w:val="24"/>
                <w:lang w:eastAsia="en-US"/>
              </w:rPr>
            </w:pPr>
          </w:p>
          <w:p w14:paraId="09C9A48E" w14:textId="48BEB3F8" w:rsidR="005A7378" w:rsidRPr="00BC1B8B" w:rsidRDefault="005A7378" w:rsidP="005A7378">
            <w:pPr>
              <w:autoSpaceDE w:val="0"/>
              <w:autoSpaceDN w:val="0"/>
              <w:adjustRightInd w:val="0"/>
              <w:spacing w:after="0" w:line="240" w:lineRule="auto"/>
              <w:jc w:val="both"/>
              <w:rPr>
                <w:rFonts w:asciiTheme="majorHAnsi" w:hAnsiTheme="majorHAnsi" w:cstheme="majorHAnsi"/>
                <w:sz w:val="24"/>
                <w:szCs w:val="24"/>
              </w:rPr>
            </w:pPr>
            <w:r w:rsidRPr="00BC1B8B">
              <w:rPr>
                <w:rFonts w:asciiTheme="majorHAnsi" w:hAnsiTheme="majorHAnsi" w:cstheme="majorHAnsi"/>
                <w:b/>
                <w:bCs/>
                <w:sz w:val="24"/>
                <w:szCs w:val="24"/>
              </w:rPr>
              <w:t>11.3.</w:t>
            </w:r>
            <w:r w:rsidRPr="00BC1B8B">
              <w:rPr>
                <w:rFonts w:asciiTheme="majorHAnsi" w:hAnsiTheme="majorHAnsi" w:cstheme="majorHAnsi"/>
                <w:bCs/>
                <w:sz w:val="24"/>
                <w:szCs w:val="24"/>
              </w:rPr>
              <w:t xml:space="preserve"> </w:t>
            </w:r>
            <w:r w:rsidRPr="00BC1B8B">
              <w:rPr>
                <w:rFonts w:asciiTheme="majorHAnsi" w:hAnsiTheme="majorHAnsi" w:cstheme="majorHAnsi"/>
                <w:sz w:val="24"/>
                <w:szCs w:val="24"/>
              </w:rPr>
              <w:t>Efetuar o pagamento nas condições e prazo estipulado.</w:t>
            </w:r>
          </w:p>
          <w:p w14:paraId="17BA8CE4" w14:textId="77777777" w:rsidR="005A7378" w:rsidRPr="00BC1B8B" w:rsidRDefault="005A7378" w:rsidP="005A7378">
            <w:pPr>
              <w:autoSpaceDE w:val="0"/>
              <w:autoSpaceDN w:val="0"/>
              <w:adjustRightInd w:val="0"/>
              <w:spacing w:after="0" w:line="240" w:lineRule="auto"/>
              <w:jc w:val="both"/>
              <w:rPr>
                <w:rFonts w:asciiTheme="majorHAnsi" w:hAnsiTheme="majorHAnsi" w:cstheme="majorHAnsi"/>
                <w:sz w:val="24"/>
                <w:szCs w:val="24"/>
              </w:rPr>
            </w:pPr>
          </w:p>
          <w:p w14:paraId="6ABBCE3C" w14:textId="315EF7C7" w:rsidR="005A7378" w:rsidRPr="00BC1B8B" w:rsidRDefault="005A7378" w:rsidP="005A7378">
            <w:pPr>
              <w:autoSpaceDE w:val="0"/>
              <w:autoSpaceDN w:val="0"/>
              <w:adjustRightInd w:val="0"/>
              <w:spacing w:after="0" w:line="240" w:lineRule="auto"/>
              <w:jc w:val="both"/>
              <w:rPr>
                <w:rFonts w:asciiTheme="majorHAnsi" w:hAnsiTheme="majorHAnsi" w:cstheme="majorHAnsi"/>
                <w:sz w:val="24"/>
                <w:szCs w:val="24"/>
              </w:rPr>
            </w:pPr>
            <w:r w:rsidRPr="00BC1B8B">
              <w:rPr>
                <w:rFonts w:asciiTheme="majorHAnsi" w:hAnsiTheme="majorHAnsi" w:cstheme="majorHAnsi"/>
                <w:b/>
                <w:bCs/>
                <w:sz w:val="24"/>
                <w:szCs w:val="24"/>
              </w:rPr>
              <w:t>11.4.</w:t>
            </w:r>
            <w:r w:rsidRPr="00BC1B8B">
              <w:rPr>
                <w:rFonts w:asciiTheme="majorHAnsi" w:hAnsiTheme="majorHAnsi" w:cstheme="majorHAnsi"/>
                <w:bCs/>
                <w:sz w:val="24"/>
                <w:szCs w:val="24"/>
              </w:rPr>
              <w:t xml:space="preserve"> </w:t>
            </w:r>
            <w:r w:rsidRPr="00BC1B8B">
              <w:rPr>
                <w:rFonts w:asciiTheme="majorHAnsi" w:hAnsiTheme="majorHAnsi" w:cstheme="majorHAnsi"/>
                <w:sz w:val="24"/>
                <w:szCs w:val="24"/>
              </w:rPr>
              <w:t>Designar um servidor para acompanhar a execução e fiscalização do Contrato, nos termos do art. 67, da Lei nº 8.666/93.</w:t>
            </w:r>
          </w:p>
          <w:p w14:paraId="41E3B19B" w14:textId="77777777" w:rsidR="005A7378" w:rsidRPr="00BC1B8B" w:rsidRDefault="005A7378" w:rsidP="005A7378">
            <w:pPr>
              <w:autoSpaceDE w:val="0"/>
              <w:autoSpaceDN w:val="0"/>
              <w:adjustRightInd w:val="0"/>
              <w:spacing w:after="0" w:line="240" w:lineRule="auto"/>
              <w:jc w:val="both"/>
              <w:rPr>
                <w:rFonts w:asciiTheme="majorHAnsi" w:hAnsiTheme="majorHAnsi" w:cstheme="majorHAnsi"/>
                <w:bCs/>
                <w:sz w:val="24"/>
                <w:szCs w:val="24"/>
              </w:rPr>
            </w:pPr>
          </w:p>
          <w:p w14:paraId="57217108" w14:textId="78867E1E" w:rsidR="005A7378" w:rsidRPr="00BC1B8B" w:rsidRDefault="005A7378" w:rsidP="005A7378">
            <w:pPr>
              <w:autoSpaceDE w:val="0"/>
              <w:autoSpaceDN w:val="0"/>
              <w:adjustRightInd w:val="0"/>
              <w:spacing w:after="0" w:line="240" w:lineRule="auto"/>
              <w:jc w:val="both"/>
              <w:rPr>
                <w:rFonts w:asciiTheme="majorHAnsi" w:hAnsiTheme="majorHAnsi" w:cstheme="majorHAnsi"/>
                <w:sz w:val="24"/>
                <w:szCs w:val="24"/>
              </w:rPr>
            </w:pPr>
            <w:r w:rsidRPr="00BC1B8B">
              <w:rPr>
                <w:rFonts w:asciiTheme="majorHAnsi" w:hAnsiTheme="majorHAnsi" w:cstheme="majorHAnsi"/>
                <w:b/>
                <w:bCs/>
                <w:sz w:val="24"/>
                <w:szCs w:val="24"/>
              </w:rPr>
              <w:t>11.5.</w:t>
            </w:r>
            <w:r w:rsidRPr="00BC1B8B">
              <w:rPr>
                <w:rFonts w:asciiTheme="majorHAnsi" w:hAnsiTheme="majorHAnsi" w:cstheme="majorHAnsi"/>
                <w:bCs/>
                <w:sz w:val="24"/>
                <w:szCs w:val="24"/>
              </w:rPr>
              <w:t xml:space="preserve"> </w:t>
            </w:r>
            <w:r w:rsidRPr="00BC1B8B">
              <w:rPr>
                <w:rFonts w:asciiTheme="majorHAnsi" w:hAnsiTheme="majorHAnsi" w:cstheme="majorHAnsi"/>
                <w:sz w:val="24"/>
                <w:szCs w:val="24"/>
              </w:rPr>
              <w:t>Notificar, por escrito, à CONTRATADA, a ocorrência de eventuais imperfeições no curso da entrega dos produtos, fixando prazo para sua correção.</w:t>
            </w:r>
          </w:p>
          <w:p w14:paraId="38FA250F" w14:textId="77777777" w:rsidR="005A7378" w:rsidRPr="00BC1B8B" w:rsidRDefault="005A7378" w:rsidP="005A7378">
            <w:pPr>
              <w:autoSpaceDE w:val="0"/>
              <w:autoSpaceDN w:val="0"/>
              <w:adjustRightInd w:val="0"/>
              <w:spacing w:after="0" w:line="240" w:lineRule="auto"/>
              <w:jc w:val="both"/>
              <w:rPr>
                <w:rFonts w:asciiTheme="majorHAnsi" w:hAnsiTheme="majorHAnsi" w:cstheme="majorHAnsi"/>
                <w:bCs/>
                <w:sz w:val="24"/>
                <w:szCs w:val="24"/>
              </w:rPr>
            </w:pPr>
          </w:p>
          <w:p w14:paraId="6F6C9287" w14:textId="4DB685A8" w:rsidR="005A7378" w:rsidRPr="00BC1B8B" w:rsidRDefault="005A7378" w:rsidP="005A7378">
            <w:pPr>
              <w:autoSpaceDE w:val="0"/>
              <w:autoSpaceDN w:val="0"/>
              <w:adjustRightInd w:val="0"/>
              <w:spacing w:after="0" w:line="240" w:lineRule="auto"/>
              <w:jc w:val="both"/>
              <w:rPr>
                <w:rFonts w:asciiTheme="majorHAnsi" w:hAnsiTheme="majorHAnsi" w:cstheme="majorHAnsi"/>
                <w:sz w:val="24"/>
                <w:szCs w:val="24"/>
              </w:rPr>
            </w:pPr>
            <w:r w:rsidRPr="00BC1B8B">
              <w:rPr>
                <w:rFonts w:asciiTheme="majorHAnsi" w:hAnsiTheme="majorHAnsi" w:cstheme="majorHAnsi"/>
                <w:b/>
                <w:bCs/>
                <w:sz w:val="24"/>
                <w:szCs w:val="24"/>
              </w:rPr>
              <w:t>11.6.</w:t>
            </w:r>
            <w:r w:rsidRPr="00BC1B8B">
              <w:rPr>
                <w:rFonts w:asciiTheme="majorHAnsi" w:hAnsiTheme="majorHAnsi" w:cstheme="majorHAnsi"/>
                <w:sz w:val="24"/>
                <w:szCs w:val="24"/>
              </w:rPr>
              <w:t xml:space="preserve"> Fiscalizar livremente a </w:t>
            </w:r>
            <w:r w:rsidR="004D24E2" w:rsidRPr="00BC1B8B">
              <w:rPr>
                <w:rFonts w:asciiTheme="majorHAnsi" w:hAnsiTheme="majorHAnsi" w:cstheme="majorHAnsi"/>
                <w:sz w:val="24"/>
                <w:szCs w:val="24"/>
              </w:rPr>
              <w:t>en</w:t>
            </w:r>
            <w:r w:rsidRPr="00BC1B8B">
              <w:rPr>
                <w:rFonts w:asciiTheme="majorHAnsi" w:hAnsiTheme="majorHAnsi" w:cstheme="majorHAnsi"/>
                <w:sz w:val="24"/>
                <w:szCs w:val="24"/>
              </w:rPr>
              <w:t>trega, não eximindo a CONTRATADA de total responsabilidade quanto à execução dos mesmos.</w:t>
            </w:r>
          </w:p>
          <w:p w14:paraId="333E3C54" w14:textId="77777777" w:rsidR="005A7378" w:rsidRPr="00BC1B8B" w:rsidRDefault="005A7378" w:rsidP="005A7378">
            <w:pPr>
              <w:autoSpaceDE w:val="0"/>
              <w:autoSpaceDN w:val="0"/>
              <w:adjustRightInd w:val="0"/>
              <w:spacing w:after="0" w:line="240" w:lineRule="auto"/>
              <w:jc w:val="both"/>
              <w:rPr>
                <w:rFonts w:asciiTheme="majorHAnsi" w:hAnsiTheme="majorHAnsi" w:cstheme="majorHAnsi"/>
                <w:sz w:val="24"/>
                <w:szCs w:val="24"/>
              </w:rPr>
            </w:pPr>
          </w:p>
          <w:p w14:paraId="10CA263F" w14:textId="6CCE65FC" w:rsidR="00DC3E1A" w:rsidRPr="00BC1B8B" w:rsidRDefault="005A7378" w:rsidP="00C73B17">
            <w:pPr>
              <w:autoSpaceDE w:val="0"/>
              <w:autoSpaceDN w:val="0"/>
              <w:adjustRightInd w:val="0"/>
              <w:spacing w:after="0" w:line="240" w:lineRule="auto"/>
              <w:jc w:val="both"/>
              <w:rPr>
                <w:rFonts w:asciiTheme="majorHAnsi" w:hAnsiTheme="majorHAnsi" w:cstheme="majorHAnsi"/>
                <w:sz w:val="24"/>
                <w:szCs w:val="24"/>
              </w:rPr>
            </w:pPr>
            <w:r w:rsidRPr="00BC1B8B">
              <w:rPr>
                <w:rFonts w:asciiTheme="majorHAnsi" w:hAnsiTheme="majorHAnsi" w:cstheme="majorHAnsi"/>
                <w:b/>
                <w:bCs/>
                <w:sz w:val="24"/>
                <w:szCs w:val="24"/>
              </w:rPr>
              <w:t>11.7.</w:t>
            </w:r>
            <w:r w:rsidRPr="00BC1B8B">
              <w:rPr>
                <w:rFonts w:asciiTheme="majorHAnsi" w:hAnsiTheme="majorHAnsi" w:cstheme="majorHAnsi"/>
                <w:bCs/>
                <w:sz w:val="24"/>
                <w:szCs w:val="24"/>
              </w:rPr>
              <w:t xml:space="preserve"> </w:t>
            </w:r>
            <w:r w:rsidRPr="00BC1B8B">
              <w:rPr>
                <w:rFonts w:asciiTheme="majorHAnsi" w:hAnsiTheme="majorHAnsi" w:cstheme="majorHAnsi"/>
                <w:sz w:val="24"/>
                <w:szCs w:val="24"/>
              </w:rPr>
              <w:t xml:space="preserve">Acompanhar o processo de entrega dos produtos, podendo intervir durante a sua execução, para fins de ajuste ou suspensão da execução; inclusive rejeitando, no todo ou em parte, a entrega dos mesmos, os quais estejam fora das especificações deste contrato. </w:t>
            </w:r>
          </w:p>
        </w:tc>
      </w:tr>
    </w:tbl>
    <w:p w14:paraId="02B98629" w14:textId="77777777" w:rsidR="002D0A5E" w:rsidRPr="00BC1B8B" w:rsidRDefault="002D0A5E" w:rsidP="00DC3E1A">
      <w:pPr>
        <w:widowControl w:val="0"/>
        <w:autoSpaceDE w:val="0"/>
        <w:autoSpaceDN w:val="0"/>
        <w:adjustRightInd w:val="0"/>
        <w:spacing w:after="0" w:line="240" w:lineRule="auto"/>
        <w:jc w:val="both"/>
        <w:rPr>
          <w:rFonts w:asciiTheme="majorHAnsi" w:eastAsia="Calibri" w:hAnsiTheme="majorHAnsi" w:cstheme="majorHAnsi"/>
          <w:b/>
          <w:sz w:val="24"/>
          <w:szCs w:val="24"/>
          <w:lang w:eastAsia="en-US"/>
        </w:rPr>
      </w:pPr>
    </w:p>
    <w:p w14:paraId="225C766A" w14:textId="77777777" w:rsidR="002D0A5E" w:rsidRPr="00BC1B8B" w:rsidRDefault="002D0A5E" w:rsidP="00DC3E1A">
      <w:pPr>
        <w:widowControl w:val="0"/>
        <w:shd w:val="clear" w:color="auto" w:fill="D9D9D9" w:themeFill="background1" w:themeFillShade="D9"/>
        <w:autoSpaceDE w:val="0"/>
        <w:autoSpaceDN w:val="0"/>
        <w:adjustRightInd w:val="0"/>
        <w:spacing w:after="0" w:line="240" w:lineRule="auto"/>
        <w:jc w:val="both"/>
        <w:rPr>
          <w:rFonts w:asciiTheme="majorHAnsi" w:hAnsiTheme="majorHAnsi" w:cstheme="majorHAnsi"/>
          <w:b/>
          <w:sz w:val="24"/>
          <w:szCs w:val="24"/>
          <w:lang w:val="pt"/>
        </w:rPr>
      </w:pPr>
      <w:r w:rsidRPr="00BC1B8B">
        <w:rPr>
          <w:rFonts w:asciiTheme="majorHAnsi" w:hAnsiTheme="majorHAnsi" w:cstheme="majorHAnsi"/>
          <w:b/>
          <w:sz w:val="24"/>
          <w:szCs w:val="24"/>
          <w:lang w:val="pt"/>
        </w:rPr>
        <w:t>1</w:t>
      </w:r>
      <w:r w:rsidR="00DC3E1A" w:rsidRPr="00BC1B8B">
        <w:rPr>
          <w:rFonts w:asciiTheme="majorHAnsi" w:hAnsiTheme="majorHAnsi" w:cstheme="majorHAnsi"/>
          <w:b/>
          <w:sz w:val="24"/>
          <w:szCs w:val="24"/>
          <w:lang w:val="pt"/>
        </w:rPr>
        <w:t>2</w:t>
      </w:r>
      <w:r w:rsidRPr="00BC1B8B">
        <w:rPr>
          <w:rFonts w:asciiTheme="majorHAnsi" w:hAnsiTheme="majorHAnsi" w:cstheme="majorHAnsi"/>
          <w:b/>
          <w:sz w:val="24"/>
          <w:szCs w:val="24"/>
          <w:lang w:val="pt"/>
        </w:rPr>
        <w:t>. GERENCIAMENTO E DA FISCALIZAÇÃO:</w:t>
      </w:r>
    </w:p>
    <w:p w14:paraId="503777BB" w14:textId="77777777" w:rsidR="00DC3E1A" w:rsidRPr="00BC1B8B" w:rsidRDefault="00DC3E1A" w:rsidP="00DC3E1A">
      <w:pPr>
        <w:widowControl w:val="0"/>
        <w:autoSpaceDE w:val="0"/>
        <w:autoSpaceDN w:val="0"/>
        <w:adjustRightInd w:val="0"/>
        <w:spacing w:after="0" w:line="240" w:lineRule="auto"/>
        <w:jc w:val="both"/>
        <w:rPr>
          <w:rFonts w:asciiTheme="majorHAnsi" w:hAnsiTheme="majorHAnsi" w:cstheme="majorHAnsi"/>
          <w:b/>
          <w:sz w:val="24"/>
          <w:szCs w:val="24"/>
        </w:rPr>
      </w:pPr>
    </w:p>
    <w:tbl>
      <w:tblPr>
        <w:tblStyle w:val="Tabelacomgrade"/>
        <w:tblW w:w="9071" w:type="dxa"/>
        <w:tblLook w:val="04A0" w:firstRow="1" w:lastRow="0" w:firstColumn="1" w:lastColumn="0" w:noHBand="0" w:noVBand="1"/>
      </w:tblPr>
      <w:tblGrid>
        <w:gridCol w:w="9071"/>
      </w:tblGrid>
      <w:tr w:rsidR="00DC3E1A" w:rsidRPr="00BC1B8B" w14:paraId="4AB861DF" w14:textId="77777777" w:rsidTr="00592754">
        <w:tc>
          <w:tcPr>
            <w:tcW w:w="9071" w:type="dxa"/>
          </w:tcPr>
          <w:p w14:paraId="7AF92CC1" w14:textId="45D7BB38" w:rsidR="00DC3E1A" w:rsidRPr="00BC1B8B" w:rsidRDefault="00DC3E1A" w:rsidP="00DC3E1A">
            <w:pPr>
              <w:widowControl w:val="0"/>
              <w:autoSpaceDE w:val="0"/>
              <w:autoSpaceDN w:val="0"/>
              <w:adjustRightInd w:val="0"/>
              <w:rPr>
                <w:rFonts w:asciiTheme="majorHAnsi" w:hAnsiTheme="majorHAnsi" w:cstheme="majorHAnsi"/>
                <w:sz w:val="24"/>
                <w:szCs w:val="24"/>
                <w:lang w:val="pt"/>
              </w:rPr>
            </w:pPr>
            <w:r w:rsidRPr="00BC1B8B">
              <w:rPr>
                <w:rFonts w:asciiTheme="majorHAnsi" w:hAnsiTheme="majorHAnsi" w:cstheme="majorHAnsi"/>
                <w:b/>
                <w:sz w:val="24"/>
                <w:szCs w:val="24"/>
                <w:lang w:val="pt"/>
              </w:rPr>
              <w:t>12.1.</w:t>
            </w:r>
            <w:r w:rsidRPr="00BC1B8B">
              <w:rPr>
                <w:rFonts w:asciiTheme="majorHAnsi" w:hAnsiTheme="majorHAnsi" w:cstheme="majorHAnsi"/>
                <w:sz w:val="24"/>
                <w:szCs w:val="24"/>
                <w:lang w:val="pt"/>
              </w:rPr>
              <w:t xml:space="preserve"> Atuará como fiscal de Contrato da presente contratação os servidor</w:t>
            </w:r>
            <w:r w:rsidR="00D40F8B" w:rsidRPr="00BC1B8B">
              <w:rPr>
                <w:rFonts w:asciiTheme="majorHAnsi" w:hAnsiTheme="majorHAnsi" w:cstheme="majorHAnsi"/>
                <w:sz w:val="24"/>
                <w:szCs w:val="24"/>
                <w:lang w:val="pt"/>
              </w:rPr>
              <w:t>es</w:t>
            </w:r>
            <w:r w:rsidRPr="00BC1B8B">
              <w:rPr>
                <w:rFonts w:asciiTheme="majorHAnsi" w:hAnsiTheme="majorHAnsi" w:cstheme="majorHAnsi"/>
                <w:sz w:val="24"/>
                <w:szCs w:val="24"/>
                <w:lang w:val="pt"/>
              </w:rPr>
              <w:t>:</w:t>
            </w:r>
          </w:p>
          <w:p w14:paraId="05EC063F" w14:textId="5B7A1B36" w:rsidR="00DC3E1A" w:rsidRPr="00BC1B8B" w:rsidRDefault="000C3964" w:rsidP="000C3964">
            <w:pPr>
              <w:widowControl w:val="0"/>
              <w:autoSpaceDE w:val="0"/>
              <w:autoSpaceDN w:val="0"/>
              <w:adjustRightInd w:val="0"/>
              <w:jc w:val="both"/>
              <w:rPr>
                <w:rFonts w:asciiTheme="majorHAnsi" w:hAnsiTheme="majorHAnsi" w:cstheme="majorHAnsi"/>
                <w:color w:val="FF0000"/>
                <w:sz w:val="24"/>
                <w:szCs w:val="24"/>
                <w:lang w:val="pt"/>
              </w:rPr>
            </w:pPr>
            <w:r>
              <w:rPr>
                <w:rFonts w:asciiTheme="majorHAnsi" w:hAnsiTheme="majorHAnsi" w:cstheme="majorHAnsi"/>
                <w:sz w:val="24"/>
                <w:szCs w:val="24"/>
                <w:lang w:val="pt"/>
              </w:rPr>
              <w:t>CLAUDIANE BOTELHO DE SOUZA</w:t>
            </w:r>
            <w:r w:rsidR="00FD4CF2" w:rsidRPr="00BC1B8B">
              <w:rPr>
                <w:rFonts w:asciiTheme="majorHAnsi" w:hAnsiTheme="majorHAnsi" w:cstheme="majorHAnsi"/>
                <w:sz w:val="24"/>
                <w:szCs w:val="24"/>
                <w:lang w:val="pt"/>
              </w:rPr>
              <w:t xml:space="preserve"> </w:t>
            </w:r>
            <w:r w:rsidR="00FD4CF2" w:rsidRPr="00BC1B8B">
              <w:rPr>
                <w:rFonts w:asciiTheme="majorHAnsi" w:eastAsia="Calibri" w:hAnsiTheme="majorHAnsi" w:cstheme="majorHAnsi"/>
                <w:sz w:val="24"/>
                <w:szCs w:val="24"/>
                <w:lang w:eastAsia="en-US"/>
              </w:rPr>
              <w:t>–</w:t>
            </w:r>
            <w:r w:rsidR="00334816" w:rsidRPr="00BC1B8B">
              <w:rPr>
                <w:rFonts w:asciiTheme="majorHAnsi" w:hAnsiTheme="majorHAnsi" w:cstheme="majorHAnsi"/>
                <w:sz w:val="24"/>
                <w:szCs w:val="24"/>
                <w:lang w:val="pt"/>
              </w:rPr>
              <w:t xml:space="preserve"> Titular</w:t>
            </w:r>
            <w:r w:rsidR="003F6EBC" w:rsidRPr="00BC1B8B">
              <w:rPr>
                <w:rFonts w:asciiTheme="majorHAnsi" w:hAnsiTheme="majorHAnsi" w:cstheme="majorHAnsi"/>
                <w:sz w:val="24"/>
                <w:szCs w:val="24"/>
                <w:lang w:val="pt"/>
              </w:rPr>
              <w:t xml:space="preserve"> e</w:t>
            </w:r>
            <w:r w:rsidR="00B06E36" w:rsidRPr="00BC1B8B">
              <w:rPr>
                <w:rFonts w:asciiTheme="majorHAnsi" w:hAnsiTheme="majorHAnsi" w:cstheme="majorHAnsi"/>
                <w:sz w:val="24"/>
                <w:szCs w:val="24"/>
                <w:lang w:val="pt"/>
              </w:rPr>
              <w:t xml:space="preserve"> </w:t>
            </w:r>
            <w:r>
              <w:rPr>
                <w:rFonts w:asciiTheme="majorHAnsi" w:hAnsiTheme="majorHAnsi" w:cstheme="majorHAnsi"/>
                <w:sz w:val="24"/>
                <w:szCs w:val="24"/>
                <w:lang w:val="pt"/>
              </w:rPr>
              <w:t>WESLEY JUNIOR FERNANDES</w:t>
            </w:r>
            <w:r w:rsidR="00FD4CF2" w:rsidRPr="00BC1B8B">
              <w:rPr>
                <w:rFonts w:asciiTheme="majorHAnsi" w:hAnsiTheme="majorHAnsi" w:cstheme="majorHAnsi"/>
                <w:sz w:val="24"/>
                <w:szCs w:val="24"/>
                <w:lang w:val="pt"/>
              </w:rPr>
              <w:t xml:space="preserve"> –</w:t>
            </w:r>
            <w:r w:rsidR="00334816" w:rsidRPr="00BC1B8B">
              <w:rPr>
                <w:rFonts w:asciiTheme="majorHAnsi" w:hAnsiTheme="majorHAnsi" w:cstheme="majorHAnsi"/>
                <w:sz w:val="24"/>
                <w:szCs w:val="24"/>
                <w:lang w:val="pt"/>
              </w:rPr>
              <w:t xml:space="preserve"> Suplente</w:t>
            </w:r>
            <w:r w:rsidR="008A0880" w:rsidRPr="00BC1B8B">
              <w:rPr>
                <w:rFonts w:asciiTheme="majorHAnsi" w:hAnsiTheme="majorHAnsi" w:cstheme="majorHAnsi"/>
                <w:sz w:val="24"/>
                <w:szCs w:val="24"/>
                <w:lang w:val="pt"/>
              </w:rPr>
              <w:t>.</w:t>
            </w:r>
          </w:p>
        </w:tc>
      </w:tr>
    </w:tbl>
    <w:p w14:paraId="1E8F90B0" w14:textId="77777777" w:rsidR="002D0A5E" w:rsidRPr="00BC1B8B" w:rsidRDefault="002D0A5E" w:rsidP="00DC3E1A">
      <w:pPr>
        <w:widowControl w:val="0"/>
        <w:autoSpaceDE w:val="0"/>
        <w:autoSpaceDN w:val="0"/>
        <w:adjustRightInd w:val="0"/>
        <w:spacing w:after="0" w:line="240" w:lineRule="auto"/>
        <w:jc w:val="both"/>
        <w:rPr>
          <w:rFonts w:asciiTheme="majorHAnsi" w:eastAsia="Calibri" w:hAnsiTheme="majorHAnsi" w:cstheme="majorHAnsi"/>
          <w:sz w:val="24"/>
          <w:szCs w:val="24"/>
          <w:lang w:eastAsia="en-US"/>
        </w:rPr>
      </w:pPr>
    </w:p>
    <w:p w14:paraId="04AE8044" w14:textId="7B13522C" w:rsidR="002D0A5E" w:rsidRPr="00BC1B8B" w:rsidRDefault="002D0A5E" w:rsidP="00DC3E1A">
      <w:pPr>
        <w:widowControl w:val="0"/>
        <w:autoSpaceDE w:val="0"/>
        <w:autoSpaceDN w:val="0"/>
        <w:adjustRightInd w:val="0"/>
        <w:spacing w:after="0" w:line="240" w:lineRule="auto"/>
        <w:jc w:val="both"/>
        <w:rPr>
          <w:rFonts w:asciiTheme="majorHAnsi" w:hAnsiTheme="majorHAnsi" w:cstheme="majorHAnsi"/>
          <w:b/>
          <w:sz w:val="24"/>
          <w:szCs w:val="24"/>
          <w:lang w:val="pt"/>
        </w:rPr>
      </w:pPr>
      <w:r w:rsidRPr="00BC1B8B">
        <w:rPr>
          <w:rFonts w:asciiTheme="majorHAnsi" w:hAnsiTheme="majorHAnsi" w:cstheme="majorHAnsi"/>
          <w:b/>
          <w:sz w:val="24"/>
          <w:szCs w:val="24"/>
          <w:lang w:val="pt"/>
        </w:rPr>
        <w:t>13. DAS</w:t>
      </w:r>
      <w:r w:rsidR="00DC3E1A" w:rsidRPr="00BC1B8B">
        <w:rPr>
          <w:rFonts w:asciiTheme="majorHAnsi" w:hAnsiTheme="majorHAnsi" w:cstheme="majorHAnsi"/>
          <w:b/>
          <w:sz w:val="24"/>
          <w:szCs w:val="24"/>
          <w:lang w:val="pt"/>
        </w:rPr>
        <w:t xml:space="preserve"> INFRAÇÕES E </w:t>
      </w:r>
      <w:r w:rsidR="00D40F8B" w:rsidRPr="00BC1B8B">
        <w:rPr>
          <w:rFonts w:asciiTheme="majorHAnsi" w:hAnsiTheme="majorHAnsi" w:cstheme="majorHAnsi"/>
          <w:b/>
          <w:sz w:val="24"/>
          <w:szCs w:val="24"/>
          <w:lang w:val="pt"/>
        </w:rPr>
        <w:t>SANCÕ</w:t>
      </w:r>
      <w:r w:rsidRPr="00BC1B8B">
        <w:rPr>
          <w:rFonts w:asciiTheme="majorHAnsi" w:hAnsiTheme="majorHAnsi" w:cstheme="majorHAnsi"/>
          <w:b/>
          <w:sz w:val="24"/>
          <w:szCs w:val="24"/>
          <w:lang w:val="pt"/>
        </w:rPr>
        <w:t>ES:</w:t>
      </w:r>
    </w:p>
    <w:p w14:paraId="357B5964" w14:textId="77777777" w:rsidR="00DC3E1A" w:rsidRPr="00BC1B8B" w:rsidRDefault="00DC3E1A" w:rsidP="00DC3E1A">
      <w:pPr>
        <w:widowControl w:val="0"/>
        <w:autoSpaceDE w:val="0"/>
        <w:autoSpaceDN w:val="0"/>
        <w:adjustRightInd w:val="0"/>
        <w:spacing w:after="0" w:line="240" w:lineRule="auto"/>
        <w:jc w:val="both"/>
        <w:rPr>
          <w:rFonts w:asciiTheme="majorHAnsi" w:hAnsiTheme="majorHAnsi" w:cstheme="majorHAnsi"/>
          <w:b/>
          <w:sz w:val="24"/>
          <w:szCs w:val="24"/>
        </w:rPr>
      </w:pPr>
    </w:p>
    <w:tbl>
      <w:tblPr>
        <w:tblStyle w:val="Tabelacomgrade"/>
        <w:tblW w:w="0" w:type="auto"/>
        <w:tblLook w:val="04A0" w:firstRow="1" w:lastRow="0" w:firstColumn="1" w:lastColumn="0" w:noHBand="0" w:noVBand="1"/>
      </w:tblPr>
      <w:tblGrid>
        <w:gridCol w:w="9287"/>
      </w:tblGrid>
      <w:tr w:rsidR="00DC3E1A" w:rsidRPr="00BC1B8B" w14:paraId="5627AB58" w14:textId="77777777" w:rsidTr="00592754">
        <w:tc>
          <w:tcPr>
            <w:tcW w:w="0" w:type="auto"/>
          </w:tcPr>
          <w:p w14:paraId="58211D01" w14:textId="77777777" w:rsidR="00DC3E1A" w:rsidRPr="00BC1B8B" w:rsidRDefault="00DC3E1A" w:rsidP="00DC3E1A">
            <w:pPr>
              <w:ind w:right="30"/>
              <w:jc w:val="both"/>
              <w:rPr>
                <w:rFonts w:asciiTheme="majorHAnsi" w:hAnsiTheme="majorHAnsi" w:cstheme="majorHAnsi"/>
                <w:sz w:val="24"/>
                <w:szCs w:val="24"/>
              </w:rPr>
            </w:pPr>
            <w:r w:rsidRPr="00BC1B8B">
              <w:rPr>
                <w:rFonts w:asciiTheme="majorHAnsi" w:hAnsiTheme="majorHAnsi" w:cstheme="majorHAnsi"/>
                <w:b/>
                <w:color w:val="1B1B1B"/>
                <w:sz w:val="24"/>
                <w:szCs w:val="24"/>
              </w:rPr>
              <w:t>13.1</w:t>
            </w:r>
            <w:r w:rsidRPr="00BC1B8B">
              <w:rPr>
                <w:rFonts w:asciiTheme="majorHAnsi" w:hAnsiTheme="majorHAnsi" w:cstheme="majorHAnsi"/>
                <w:color w:val="1B1B1B"/>
                <w:sz w:val="24"/>
                <w:szCs w:val="24"/>
              </w:rPr>
              <w:t>. Comete infração administrativa nos termos da lei nº 8.666, de 1993, da lei nº 10.520, de 2002, e da lei 12.846, de 2013, a contratada que:</w:t>
            </w:r>
          </w:p>
          <w:p w14:paraId="09629ABD" w14:textId="77777777" w:rsidR="00DC3E1A" w:rsidRPr="00BC1B8B"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sz w:val="24"/>
                <w:szCs w:val="24"/>
              </w:rPr>
            </w:pPr>
            <w:r w:rsidRPr="00BC1B8B">
              <w:rPr>
                <w:rFonts w:asciiTheme="majorHAnsi" w:hAnsiTheme="majorHAnsi" w:cstheme="majorHAnsi"/>
                <w:color w:val="1B1B1B"/>
                <w:sz w:val="24"/>
                <w:szCs w:val="24"/>
              </w:rPr>
              <w:t>Não executar total ou parcialmente qualquer das obrigações assumidas em decorrência da contratação;</w:t>
            </w:r>
          </w:p>
          <w:p w14:paraId="26D7034D" w14:textId="77777777" w:rsidR="00DC3E1A" w:rsidRPr="00BC1B8B"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sz w:val="24"/>
                <w:szCs w:val="24"/>
              </w:rPr>
            </w:pPr>
            <w:r w:rsidRPr="00BC1B8B">
              <w:rPr>
                <w:rFonts w:asciiTheme="majorHAnsi" w:hAnsiTheme="majorHAnsi" w:cstheme="majorHAnsi"/>
                <w:color w:val="1B1B1B"/>
                <w:sz w:val="24"/>
                <w:szCs w:val="24"/>
              </w:rPr>
              <w:t>Ensejar o retardamento da execução do objeto;</w:t>
            </w:r>
          </w:p>
          <w:p w14:paraId="21A6751F" w14:textId="77777777" w:rsidR="00DC3E1A" w:rsidRPr="00BC1B8B"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sz w:val="24"/>
                <w:szCs w:val="24"/>
              </w:rPr>
            </w:pPr>
            <w:r w:rsidRPr="00BC1B8B">
              <w:rPr>
                <w:rFonts w:asciiTheme="majorHAnsi" w:hAnsiTheme="majorHAnsi" w:cstheme="majorHAnsi"/>
                <w:color w:val="1B1B1B"/>
                <w:sz w:val="24"/>
                <w:szCs w:val="24"/>
              </w:rPr>
              <w:t>Fraudar na execução do contrato;</w:t>
            </w:r>
          </w:p>
          <w:p w14:paraId="09E7D911" w14:textId="77777777" w:rsidR="00DC3E1A" w:rsidRPr="00BC1B8B"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sz w:val="24"/>
                <w:szCs w:val="24"/>
              </w:rPr>
            </w:pPr>
            <w:r w:rsidRPr="00BC1B8B">
              <w:rPr>
                <w:rFonts w:asciiTheme="majorHAnsi" w:hAnsiTheme="majorHAnsi" w:cstheme="majorHAnsi"/>
                <w:color w:val="1B1B1B"/>
                <w:sz w:val="24"/>
                <w:szCs w:val="24"/>
              </w:rPr>
              <w:t>Comportar-se de modo inidôneo;</w:t>
            </w:r>
          </w:p>
          <w:p w14:paraId="1E7F1A80" w14:textId="77777777" w:rsidR="00DC3E1A" w:rsidRPr="00BC1B8B"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sz w:val="24"/>
                <w:szCs w:val="24"/>
              </w:rPr>
            </w:pPr>
            <w:r w:rsidRPr="00BC1B8B">
              <w:rPr>
                <w:rFonts w:asciiTheme="majorHAnsi" w:hAnsiTheme="majorHAnsi" w:cstheme="majorHAnsi"/>
                <w:color w:val="1B1B1B"/>
                <w:sz w:val="24"/>
                <w:szCs w:val="24"/>
              </w:rPr>
              <w:lastRenderedPageBreak/>
              <w:t>Cometer fraude fiscal;</w:t>
            </w:r>
          </w:p>
          <w:p w14:paraId="0D285241" w14:textId="77777777" w:rsidR="00DC3E1A" w:rsidRPr="00BC1B8B"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sz w:val="24"/>
                <w:szCs w:val="24"/>
              </w:rPr>
            </w:pPr>
            <w:r w:rsidRPr="00BC1B8B">
              <w:rPr>
                <w:rFonts w:asciiTheme="majorHAnsi" w:hAnsiTheme="majorHAnsi" w:cstheme="majorHAnsi"/>
                <w:color w:val="1B1B1B"/>
                <w:sz w:val="24"/>
                <w:szCs w:val="24"/>
              </w:rPr>
              <w:t>Não mantiver a proposta;</w:t>
            </w:r>
          </w:p>
          <w:p w14:paraId="5EE85277" w14:textId="77777777" w:rsidR="00DC3E1A" w:rsidRPr="00BC1B8B"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sz w:val="24"/>
                <w:szCs w:val="24"/>
              </w:rPr>
            </w:pPr>
            <w:r w:rsidRPr="00BC1B8B">
              <w:rPr>
                <w:rFonts w:asciiTheme="majorHAnsi" w:hAnsiTheme="majorHAnsi" w:cstheme="majorHAnsi"/>
                <w:color w:val="1B1B1B"/>
                <w:sz w:val="24"/>
                <w:szCs w:val="24"/>
              </w:rPr>
              <w:t>Criar, de modo fraudulento ou irregular, pessoa jurídica para celebrar contrato administrativo;</w:t>
            </w:r>
          </w:p>
          <w:p w14:paraId="11B08AAE" w14:textId="77777777" w:rsidR="00DC3E1A" w:rsidRPr="00BC1B8B"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sz w:val="24"/>
                <w:szCs w:val="24"/>
              </w:rPr>
            </w:pPr>
            <w:r w:rsidRPr="00BC1B8B">
              <w:rPr>
                <w:rFonts w:asciiTheme="majorHAnsi" w:hAnsiTheme="majorHAnsi" w:cstheme="majorHAnsi"/>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BC1B8B"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sz w:val="24"/>
                <w:szCs w:val="24"/>
              </w:rPr>
            </w:pPr>
            <w:r w:rsidRPr="00BC1B8B">
              <w:rPr>
                <w:rFonts w:asciiTheme="majorHAnsi" w:hAnsiTheme="majorHAnsi" w:cstheme="majorHAnsi"/>
                <w:color w:val="1B1B1B"/>
                <w:sz w:val="24"/>
                <w:szCs w:val="24"/>
              </w:rPr>
              <w:t>Manipular ou fraudar o equilíbrio econômico-financeiro dos contratos celebrados com a administração pública.</w:t>
            </w:r>
          </w:p>
          <w:p w14:paraId="6BD71A4F" w14:textId="77777777" w:rsidR="00DC3E1A" w:rsidRPr="00BC1B8B" w:rsidRDefault="00DC3E1A" w:rsidP="00DC3E1A">
            <w:pPr>
              <w:pStyle w:val="Corpodetexto"/>
              <w:ind w:right="30"/>
              <w:rPr>
                <w:rFonts w:asciiTheme="majorHAnsi" w:hAnsiTheme="majorHAnsi" w:cstheme="majorHAnsi"/>
                <w:sz w:val="24"/>
                <w:szCs w:val="24"/>
              </w:rPr>
            </w:pPr>
          </w:p>
          <w:p w14:paraId="3619489A" w14:textId="77777777" w:rsidR="00DC3E1A" w:rsidRPr="00BC1B8B"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sz w:val="24"/>
                <w:szCs w:val="24"/>
              </w:rPr>
            </w:pPr>
            <w:r w:rsidRPr="00BC1B8B">
              <w:rPr>
                <w:rFonts w:asciiTheme="majorHAnsi" w:hAnsiTheme="majorHAnsi" w:cstheme="majorHAnsi"/>
                <w:b/>
                <w:color w:val="1B1B1B"/>
                <w:sz w:val="24"/>
                <w:szCs w:val="24"/>
              </w:rPr>
              <w:t>13.2</w:t>
            </w:r>
            <w:r w:rsidRPr="00BC1B8B">
              <w:rPr>
                <w:rFonts w:asciiTheme="majorHAnsi" w:hAnsiTheme="majorHAnsi" w:cstheme="majorHAnsi"/>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BC1B8B"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sz w:val="24"/>
                <w:szCs w:val="24"/>
              </w:rPr>
            </w:pPr>
          </w:p>
          <w:p w14:paraId="28C38D8E" w14:textId="77777777" w:rsidR="00DC3E1A" w:rsidRPr="00BC1B8B" w:rsidRDefault="00DC3E1A" w:rsidP="00DC3E1A">
            <w:pPr>
              <w:pStyle w:val="PargrafodaLista"/>
              <w:widowControl w:val="0"/>
              <w:autoSpaceDE w:val="0"/>
              <w:autoSpaceDN w:val="0"/>
              <w:ind w:left="0" w:right="30"/>
              <w:contextualSpacing w:val="0"/>
              <w:jc w:val="both"/>
              <w:rPr>
                <w:rFonts w:asciiTheme="majorHAnsi" w:hAnsiTheme="majorHAnsi" w:cstheme="majorHAnsi"/>
                <w:sz w:val="24"/>
                <w:szCs w:val="24"/>
              </w:rPr>
            </w:pPr>
            <w:r w:rsidRPr="00BC1B8B">
              <w:rPr>
                <w:rFonts w:asciiTheme="majorHAnsi" w:hAnsiTheme="majorHAnsi" w:cstheme="majorHAnsi"/>
                <w:b/>
                <w:color w:val="1B1B1B"/>
                <w:sz w:val="24"/>
                <w:szCs w:val="24"/>
              </w:rPr>
              <w:t>13.3</w:t>
            </w:r>
            <w:r w:rsidRPr="00BC1B8B">
              <w:rPr>
                <w:rFonts w:asciiTheme="majorHAnsi" w:hAnsiTheme="majorHAnsi" w:cstheme="majorHAnsi"/>
                <w:color w:val="1B1B1B"/>
                <w:sz w:val="24"/>
                <w:szCs w:val="24"/>
              </w:rPr>
              <w:t>. Também ficam sujeitas às penalidades do art. 87, III e IV da Lei Federal n. 8.666, de 1993, a contratada que:</w:t>
            </w:r>
          </w:p>
          <w:p w14:paraId="711A4931" w14:textId="77777777" w:rsidR="00DC3E1A" w:rsidRPr="00BC1B8B" w:rsidRDefault="00DC3E1A" w:rsidP="00DC3E1A">
            <w:pPr>
              <w:pStyle w:val="PargrafodaLista"/>
              <w:widowControl w:val="0"/>
              <w:autoSpaceDE w:val="0"/>
              <w:autoSpaceDN w:val="0"/>
              <w:ind w:left="0" w:right="30"/>
              <w:contextualSpacing w:val="0"/>
              <w:rPr>
                <w:rFonts w:asciiTheme="majorHAnsi" w:hAnsiTheme="majorHAnsi" w:cstheme="majorHAnsi"/>
                <w:color w:val="1B1B1B"/>
                <w:sz w:val="24"/>
                <w:szCs w:val="24"/>
              </w:rPr>
            </w:pPr>
            <w:r w:rsidRPr="00BC1B8B">
              <w:rPr>
                <w:rFonts w:asciiTheme="majorHAnsi" w:hAnsiTheme="majorHAnsi" w:cstheme="majorHAnsi"/>
                <w:color w:val="1B1B1B"/>
                <w:sz w:val="24"/>
                <w:szCs w:val="24"/>
              </w:rPr>
              <w:t>a) Tenha sofrido condenação definitiva por praticar, por meio dolosos, fraude fiscal no recolhimento de quaisquer tributos;</w:t>
            </w:r>
          </w:p>
          <w:p w14:paraId="1876CE05" w14:textId="77777777" w:rsidR="00DC3E1A" w:rsidRPr="00BC1B8B" w:rsidRDefault="00DC3E1A" w:rsidP="00DC3E1A">
            <w:pPr>
              <w:pStyle w:val="PargrafodaLista"/>
              <w:widowControl w:val="0"/>
              <w:autoSpaceDE w:val="0"/>
              <w:autoSpaceDN w:val="0"/>
              <w:ind w:left="0" w:right="30"/>
              <w:contextualSpacing w:val="0"/>
              <w:rPr>
                <w:rFonts w:asciiTheme="majorHAnsi" w:hAnsiTheme="majorHAnsi" w:cstheme="majorHAnsi"/>
                <w:color w:val="1B1B1B"/>
                <w:sz w:val="24"/>
                <w:szCs w:val="24"/>
              </w:rPr>
            </w:pPr>
            <w:r w:rsidRPr="00BC1B8B">
              <w:rPr>
                <w:rFonts w:asciiTheme="majorHAnsi" w:hAnsiTheme="majorHAnsi" w:cstheme="majorHAnsi"/>
                <w:color w:val="1B1B1B"/>
                <w:sz w:val="24"/>
                <w:szCs w:val="24"/>
              </w:rPr>
              <w:t>b) Tenha praticado atos ilícitos visando a frustrar os objetivos da licitação;</w:t>
            </w:r>
          </w:p>
          <w:p w14:paraId="20CA5AFA" w14:textId="77777777" w:rsidR="00DC3E1A" w:rsidRPr="00BC1B8B" w:rsidRDefault="00DC3E1A" w:rsidP="00DC3E1A">
            <w:pPr>
              <w:pStyle w:val="PargrafodaLista"/>
              <w:widowControl w:val="0"/>
              <w:autoSpaceDE w:val="0"/>
              <w:autoSpaceDN w:val="0"/>
              <w:ind w:left="0" w:right="30"/>
              <w:contextualSpacing w:val="0"/>
              <w:rPr>
                <w:rFonts w:asciiTheme="majorHAnsi" w:hAnsiTheme="majorHAnsi" w:cstheme="majorHAnsi"/>
                <w:sz w:val="24"/>
                <w:szCs w:val="24"/>
              </w:rPr>
            </w:pPr>
            <w:r w:rsidRPr="00BC1B8B">
              <w:rPr>
                <w:rFonts w:asciiTheme="majorHAnsi" w:hAnsiTheme="majorHAnsi" w:cstheme="majorHAnsi"/>
                <w:color w:val="1B1B1B"/>
                <w:sz w:val="24"/>
                <w:szCs w:val="24"/>
              </w:rPr>
              <w:t>c) Demonstre não possuir idoneidade para contratar com a administração em virtude de atos ilícitos praticados.</w:t>
            </w:r>
          </w:p>
          <w:p w14:paraId="0E10F567" w14:textId="77777777" w:rsidR="00DC3E1A" w:rsidRPr="00BC1B8B" w:rsidRDefault="00DC3E1A" w:rsidP="00DC3E1A">
            <w:pPr>
              <w:pStyle w:val="Corpodetexto"/>
              <w:ind w:right="30"/>
              <w:rPr>
                <w:rFonts w:asciiTheme="majorHAnsi" w:hAnsiTheme="majorHAnsi" w:cstheme="majorHAnsi"/>
                <w:sz w:val="24"/>
                <w:szCs w:val="24"/>
              </w:rPr>
            </w:pPr>
          </w:p>
          <w:p w14:paraId="3BA315F5" w14:textId="77777777" w:rsidR="00DC3E1A" w:rsidRPr="00BC1B8B"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sz w:val="24"/>
                <w:szCs w:val="24"/>
              </w:rPr>
            </w:pPr>
            <w:r w:rsidRPr="00BC1B8B">
              <w:rPr>
                <w:rFonts w:asciiTheme="majorHAnsi" w:hAnsiTheme="majorHAnsi" w:cstheme="majorHAnsi"/>
                <w:b/>
                <w:color w:val="1B1B1B"/>
                <w:sz w:val="24"/>
                <w:szCs w:val="24"/>
              </w:rPr>
              <w:t>13.4.</w:t>
            </w:r>
            <w:r w:rsidRPr="00BC1B8B">
              <w:rPr>
                <w:rFonts w:asciiTheme="majorHAnsi" w:hAnsiTheme="majorHAnsi" w:cstheme="majorHAnsi"/>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BC1B8B"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sz w:val="24"/>
                <w:szCs w:val="24"/>
              </w:rPr>
            </w:pPr>
          </w:p>
          <w:p w14:paraId="3C1DDD03" w14:textId="77777777" w:rsidR="00DC3E1A" w:rsidRPr="00BC1B8B" w:rsidRDefault="00DC3E1A" w:rsidP="00DC3E1A">
            <w:pPr>
              <w:autoSpaceDE w:val="0"/>
              <w:autoSpaceDN w:val="0"/>
              <w:adjustRightInd w:val="0"/>
              <w:jc w:val="both"/>
              <w:rPr>
                <w:rFonts w:asciiTheme="majorHAnsi" w:hAnsiTheme="majorHAnsi" w:cstheme="majorHAnsi"/>
                <w:color w:val="000000" w:themeColor="text1"/>
                <w:sz w:val="24"/>
                <w:szCs w:val="24"/>
              </w:rPr>
            </w:pPr>
            <w:r w:rsidRPr="00BC1B8B">
              <w:rPr>
                <w:rFonts w:asciiTheme="majorHAnsi" w:hAnsiTheme="majorHAnsi" w:cstheme="majorHAnsi"/>
                <w:b/>
                <w:color w:val="000000" w:themeColor="text1"/>
                <w:sz w:val="24"/>
                <w:szCs w:val="24"/>
              </w:rPr>
              <w:t>13.5.</w:t>
            </w:r>
            <w:r w:rsidRPr="00BC1B8B">
              <w:rPr>
                <w:rFonts w:asciiTheme="majorHAnsi" w:hAnsiTheme="majorHAnsi" w:cstheme="majorHAnsi"/>
                <w:color w:val="000000" w:themeColor="text1"/>
                <w:sz w:val="24"/>
                <w:szCs w:val="24"/>
              </w:rPr>
              <w:t xml:space="preserve"> As penalidades contratuais aplicáveis são:</w:t>
            </w:r>
          </w:p>
          <w:p w14:paraId="60B4916E" w14:textId="77777777" w:rsidR="00DC3E1A" w:rsidRPr="00BC1B8B" w:rsidRDefault="00DC3E1A" w:rsidP="00DC3E1A">
            <w:pPr>
              <w:autoSpaceDE w:val="0"/>
              <w:autoSpaceDN w:val="0"/>
              <w:adjustRightInd w:val="0"/>
              <w:jc w:val="both"/>
              <w:rPr>
                <w:rFonts w:asciiTheme="majorHAnsi" w:hAnsiTheme="majorHAnsi" w:cstheme="majorHAnsi"/>
                <w:color w:val="000000" w:themeColor="text1"/>
                <w:sz w:val="24"/>
                <w:szCs w:val="24"/>
              </w:rPr>
            </w:pPr>
            <w:r w:rsidRPr="00BC1B8B">
              <w:rPr>
                <w:rFonts w:asciiTheme="majorHAnsi" w:hAnsiTheme="majorHAnsi" w:cstheme="majorHAnsi"/>
                <w:color w:val="000000" w:themeColor="text1"/>
                <w:sz w:val="24"/>
                <w:szCs w:val="24"/>
              </w:rPr>
              <w:t>a) Advertência verbal ou escrita;</w:t>
            </w:r>
          </w:p>
          <w:p w14:paraId="0A3C24E5" w14:textId="77777777" w:rsidR="00DC3E1A" w:rsidRPr="00BC1B8B" w:rsidRDefault="00DC3E1A" w:rsidP="00DC3E1A">
            <w:pPr>
              <w:autoSpaceDE w:val="0"/>
              <w:autoSpaceDN w:val="0"/>
              <w:adjustRightInd w:val="0"/>
              <w:jc w:val="both"/>
              <w:rPr>
                <w:rFonts w:asciiTheme="majorHAnsi" w:hAnsiTheme="majorHAnsi" w:cstheme="majorHAnsi"/>
                <w:color w:val="000000" w:themeColor="text1"/>
                <w:sz w:val="24"/>
                <w:szCs w:val="24"/>
              </w:rPr>
            </w:pPr>
            <w:r w:rsidRPr="00BC1B8B">
              <w:rPr>
                <w:rFonts w:asciiTheme="majorHAnsi" w:hAnsiTheme="majorHAnsi" w:cstheme="majorHAnsi"/>
                <w:color w:val="000000" w:themeColor="text1"/>
                <w:sz w:val="24"/>
                <w:szCs w:val="24"/>
              </w:rPr>
              <w:t>b) Multas;</w:t>
            </w:r>
          </w:p>
          <w:p w14:paraId="4060294D" w14:textId="77777777" w:rsidR="00DC3E1A" w:rsidRPr="00BC1B8B" w:rsidRDefault="00DC3E1A" w:rsidP="00DC3E1A">
            <w:pPr>
              <w:autoSpaceDE w:val="0"/>
              <w:autoSpaceDN w:val="0"/>
              <w:adjustRightInd w:val="0"/>
              <w:jc w:val="both"/>
              <w:rPr>
                <w:rFonts w:asciiTheme="majorHAnsi" w:hAnsiTheme="majorHAnsi" w:cstheme="majorHAnsi"/>
                <w:color w:val="000000" w:themeColor="text1"/>
                <w:sz w:val="24"/>
                <w:szCs w:val="24"/>
              </w:rPr>
            </w:pPr>
            <w:r w:rsidRPr="00BC1B8B">
              <w:rPr>
                <w:rFonts w:asciiTheme="majorHAnsi" w:hAnsiTheme="majorHAnsi" w:cstheme="majorHAnsi"/>
                <w:color w:val="000000" w:themeColor="text1"/>
                <w:sz w:val="24"/>
                <w:szCs w:val="24"/>
              </w:rPr>
              <w:t>c) Declaração de inidoneidade; e</w:t>
            </w:r>
          </w:p>
          <w:p w14:paraId="441D4D15" w14:textId="77777777" w:rsidR="00DC3E1A" w:rsidRPr="00BC1B8B" w:rsidRDefault="00DC3E1A" w:rsidP="00DC3E1A">
            <w:pPr>
              <w:autoSpaceDE w:val="0"/>
              <w:autoSpaceDN w:val="0"/>
              <w:adjustRightInd w:val="0"/>
              <w:jc w:val="both"/>
              <w:rPr>
                <w:rFonts w:asciiTheme="majorHAnsi" w:hAnsiTheme="majorHAnsi" w:cstheme="majorHAnsi"/>
                <w:color w:val="000000" w:themeColor="text1"/>
                <w:sz w:val="24"/>
                <w:szCs w:val="24"/>
              </w:rPr>
            </w:pPr>
            <w:r w:rsidRPr="00BC1B8B">
              <w:rPr>
                <w:rFonts w:asciiTheme="majorHAnsi" w:hAnsiTheme="majorHAnsi" w:cstheme="majorHAnsi"/>
                <w:color w:val="000000" w:themeColor="text1"/>
                <w:sz w:val="24"/>
                <w:szCs w:val="24"/>
              </w:rPr>
              <w:t>d) Suspensão do direito de licitar e contratar de acordo com o Capítulo IV, da Lei n.º 8.666/93, de 21/06/93 e alterações posteriores.</w:t>
            </w:r>
          </w:p>
          <w:p w14:paraId="3322FDDD" w14:textId="77777777" w:rsidR="00DC3E1A" w:rsidRPr="00BC1B8B" w:rsidRDefault="00DC3E1A" w:rsidP="00DC3E1A">
            <w:pPr>
              <w:autoSpaceDE w:val="0"/>
              <w:autoSpaceDN w:val="0"/>
              <w:adjustRightInd w:val="0"/>
              <w:jc w:val="both"/>
              <w:rPr>
                <w:rFonts w:asciiTheme="majorHAnsi" w:hAnsiTheme="majorHAnsi" w:cstheme="majorHAnsi"/>
                <w:color w:val="000000" w:themeColor="text1"/>
                <w:sz w:val="24"/>
                <w:szCs w:val="24"/>
              </w:rPr>
            </w:pPr>
            <w:r w:rsidRPr="00BC1B8B">
              <w:rPr>
                <w:rFonts w:asciiTheme="majorHAnsi" w:hAnsiTheme="majorHAnsi" w:cstheme="majorHAnsi"/>
                <w:b/>
                <w:color w:val="000000" w:themeColor="text1"/>
                <w:sz w:val="24"/>
                <w:szCs w:val="24"/>
              </w:rPr>
              <w:t>13.6</w:t>
            </w:r>
            <w:r w:rsidRPr="00BC1B8B">
              <w:rPr>
                <w:rFonts w:asciiTheme="majorHAnsi" w:hAnsiTheme="majorHAnsi" w:cstheme="majorHAnsi"/>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BC1B8B" w:rsidRDefault="00DC3E1A" w:rsidP="00DC3E1A">
            <w:pPr>
              <w:autoSpaceDE w:val="0"/>
              <w:autoSpaceDN w:val="0"/>
              <w:adjustRightInd w:val="0"/>
              <w:jc w:val="both"/>
              <w:rPr>
                <w:rFonts w:asciiTheme="majorHAnsi" w:hAnsiTheme="majorHAnsi" w:cstheme="majorHAnsi"/>
                <w:color w:val="000000" w:themeColor="text1"/>
                <w:sz w:val="24"/>
                <w:szCs w:val="24"/>
              </w:rPr>
            </w:pPr>
            <w:r w:rsidRPr="00BC1B8B">
              <w:rPr>
                <w:rFonts w:asciiTheme="majorHAnsi" w:hAnsiTheme="majorHAnsi" w:cstheme="majorHAnsi"/>
                <w:b/>
                <w:color w:val="000000" w:themeColor="text1"/>
                <w:sz w:val="24"/>
                <w:szCs w:val="24"/>
              </w:rPr>
              <w:t>13.7</w:t>
            </w:r>
            <w:r w:rsidRPr="00BC1B8B">
              <w:rPr>
                <w:rFonts w:asciiTheme="majorHAnsi" w:hAnsiTheme="majorHAnsi" w:cstheme="majorHAnsi"/>
                <w:color w:val="000000" w:themeColor="text1"/>
                <w:sz w:val="24"/>
                <w:szCs w:val="24"/>
              </w:rPr>
              <w:t>. As multas e as demais penalidades previstas são as seguintes:</w:t>
            </w:r>
          </w:p>
          <w:p w14:paraId="0B100339" w14:textId="77777777" w:rsidR="00DC3E1A" w:rsidRPr="00BC1B8B" w:rsidRDefault="00DC3E1A" w:rsidP="00DC3E1A">
            <w:pPr>
              <w:autoSpaceDE w:val="0"/>
              <w:autoSpaceDN w:val="0"/>
              <w:adjustRightInd w:val="0"/>
              <w:jc w:val="both"/>
              <w:rPr>
                <w:rFonts w:asciiTheme="majorHAnsi" w:hAnsiTheme="majorHAnsi" w:cstheme="majorHAnsi"/>
                <w:color w:val="000000" w:themeColor="text1"/>
                <w:sz w:val="24"/>
                <w:szCs w:val="24"/>
              </w:rPr>
            </w:pPr>
            <w:r w:rsidRPr="00BC1B8B">
              <w:rPr>
                <w:rFonts w:asciiTheme="majorHAnsi" w:hAnsiTheme="majorHAnsi" w:cstheme="majorHAnsi"/>
                <w:color w:val="000000" w:themeColor="text1"/>
                <w:sz w:val="24"/>
                <w:szCs w:val="24"/>
              </w:rPr>
              <w:t>a) 0,5% (cinco décimos por cento) sobre o valor contratual, por dia de atraso no fornecimento dos produtos ou na prestação de serviços.</w:t>
            </w:r>
          </w:p>
          <w:p w14:paraId="0058648C" w14:textId="77777777" w:rsidR="00DC3E1A" w:rsidRPr="00BC1B8B" w:rsidRDefault="00DC3E1A" w:rsidP="00DC3E1A">
            <w:pPr>
              <w:autoSpaceDE w:val="0"/>
              <w:autoSpaceDN w:val="0"/>
              <w:adjustRightInd w:val="0"/>
              <w:jc w:val="both"/>
              <w:rPr>
                <w:rFonts w:asciiTheme="majorHAnsi" w:hAnsiTheme="majorHAnsi" w:cstheme="majorHAnsi"/>
                <w:color w:val="000000" w:themeColor="text1"/>
                <w:sz w:val="24"/>
                <w:szCs w:val="24"/>
              </w:rPr>
            </w:pPr>
            <w:r w:rsidRPr="00BC1B8B">
              <w:rPr>
                <w:rFonts w:asciiTheme="majorHAnsi" w:hAnsiTheme="majorHAnsi" w:cstheme="majorHAnsi"/>
                <w:color w:val="000000" w:themeColor="text1"/>
                <w:sz w:val="24"/>
                <w:szCs w:val="24"/>
              </w:rPr>
              <w:t>b) 1,0% (um por cento) sobre o valor contratual, por infração a quaisquer das cláusulas do contrato;</w:t>
            </w:r>
          </w:p>
          <w:p w14:paraId="5A16033C" w14:textId="77777777" w:rsidR="00DC3E1A" w:rsidRPr="00BC1B8B" w:rsidRDefault="00DC3E1A" w:rsidP="00DC3E1A">
            <w:pPr>
              <w:autoSpaceDE w:val="0"/>
              <w:autoSpaceDN w:val="0"/>
              <w:adjustRightInd w:val="0"/>
              <w:jc w:val="both"/>
              <w:rPr>
                <w:rFonts w:asciiTheme="majorHAnsi" w:hAnsiTheme="majorHAnsi" w:cstheme="majorHAnsi"/>
                <w:color w:val="000000" w:themeColor="text1"/>
                <w:sz w:val="24"/>
                <w:szCs w:val="24"/>
              </w:rPr>
            </w:pPr>
            <w:r w:rsidRPr="00BC1B8B">
              <w:rPr>
                <w:rFonts w:asciiTheme="majorHAnsi" w:hAnsiTheme="majorHAnsi" w:cstheme="majorHAnsi"/>
                <w:color w:val="000000" w:themeColor="text1"/>
                <w:sz w:val="24"/>
                <w:szCs w:val="24"/>
              </w:rPr>
              <w:t xml:space="preserve">c) 5% (cinco por cento) do valor contratual, na hipótese de rescisão do contrato nos casos previstos em Lei, por culpa da CONTRATADA, sem prejuízo da responsabilidade civil ou criminal incidente e da obrigação de ressarcir das perdas e </w:t>
            </w:r>
            <w:r w:rsidRPr="00BC1B8B">
              <w:rPr>
                <w:rFonts w:asciiTheme="majorHAnsi" w:hAnsiTheme="majorHAnsi" w:cstheme="majorHAnsi"/>
                <w:color w:val="000000" w:themeColor="text1"/>
                <w:sz w:val="24"/>
                <w:szCs w:val="24"/>
              </w:rPr>
              <w:lastRenderedPageBreak/>
              <w:t>danos que der causa, conforme previsto no item 13.2.</w:t>
            </w:r>
          </w:p>
          <w:p w14:paraId="1986ED5E" w14:textId="77777777" w:rsidR="00DC3E1A" w:rsidRPr="00BC1B8B" w:rsidRDefault="00DC3E1A" w:rsidP="00DC3E1A">
            <w:pPr>
              <w:autoSpaceDE w:val="0"/>
              <w:autoSpaceDN w:val="0"/>
              <w:adjustRightInd w:val="0"/>
              <w:jc w:val="both"/>
              <w:rPr>
                <w:rFonts w:asciiTheme="majorHAnsi" w:hAnsiTheme="majorHAnsi" w:cstheme="majorHAnsi"/>
                <w:color w:val="000000" w:themeColor="text1"/>
                <w:sz w:val="24"/>
                <w:szCs w:val="24"/>
              </w:rPr>
            </w:pPr>
            <w:r w:rsidRPr="00BC1B8B">
              <w:rPr>
                <w:rFonts w:asciiTheme="majorHAnsi" w:hAnsiTheme="majorHAnsi" w:cstheme="majorHAnsi"/>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BC1B8B" w:rsidRDefault="00DC3E1A" w:rsidP="00DC3E1A">
            <w:pPr>
              <w:autoSpaceDE w:val="0"/>
              <w:autoSpaceDN w:val="0"/>
              <w:adjustRightInd w:val="0"/>
              <w:jc w:val="both"/>
              <w:rPr>
                <w:rFonts w:asciiTheme="majorHAnsi" w:hAnsiTheme="majorHAnsi" w:cstheme="majorHAnsi"/>
                <w:color w:val="000000" w:themeColor="text1"/>
                <w:sz w:val="24"/>
                <w:szCs w:val="24"/>
              </w:rPr>
            </w:pPr>
            <w:r w:rsidRPr="00BC1B8B">
              <w:rPr>
                <w:rFonts w:asciiTheme="majorHAnsi" w:hAnsiTheme="majorHAnsi" w:cstheme="majorHAnsi"/>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BC1B8B" w:rsidRDefault="00DC3E1A" w:rsidP="00DC3E1A">
            <w:pPr>
              <w:autoSpaceDE w:val="0"/>
              <w:autoSpaceDN w:val="0"/>
              <w:adjustRightInd w:val="0"/>
              <w:jc w:val="both"/>
              <w:rPr>
                <w:rFonts w:asciiTheme="majorHAnsi" w:hAnsiTheme="majorHAnsi" w:cstheme="majorHAnsi"/>
                <w:color w:val="000000" w:themeColor="text1"/>
                <w:sz w:val="24"/>
                <w:szCs w:val="24"/>
              </w:rPr>
            </w:pPr>
            <w:r w:rsidRPr="00BC1B8B">
              <w:rPr>
                <w:rFonts w:asciiTheme="majorHAnsi" w:hAnsiTheme="majorHAnsi" w:cstheme="majorHAnsi"/>
                <w:color w:val="000000" w:themeColor="text1"/>
                <w:sz w:val="24"/>
                <w:szCs w:val="24"/>
              </w:rPr>
              <w:t>f) perda da garantia contratual, quando for o caso.</w:t>
            </w:r>
          </w:p>
          <w:p w14:paraId="11565459" w14:textId="77777777" w:rsidR="00DC3E1A" w:rsidRPr="00BC1B8B" w:rsidRDefault="00DC3E1A" w:rsidP="00DC3E1A">
            <w:pPr>
              <w:autoSpaceDE w:val="0"/>
              <w:autoSpaceDN w:val="0"/>
              <w:adjustRightInd w:val="0"/>
              <w:jc w:val="both"/>
              <w:rPr>
                <w:rFonts w:asciiTheme="majorHAnsi" w:hAnsiTheme="majorHAnsi" w:cstheme="majorHAnsi"/>
                <w:color w:val="000000" w:themeColor="text1"/>
                <w:sz w:val="24"/>
                <w:szCs w:val="24"/>
              </w:rPr>
            </w:pPr>
            <w:r w:rsidRPr="00BC1B8B">
              <w:rPr>
                <w:rFonts w:asciiTheme="majorHAnsi" w:hAnsiTheme="majorHAnsi" w:cstheme="majorHAnsi"/>
                <w:b/>
                <w:color w:val="000000" w:themeColor="text1"/>
                <w:sz w:val="24"/>
                <w:szCs w:val="24"/>
              </w:rPr>
              <w:t>13.8.</w:t>
            </w:r>
            <w:r w:rsidRPr="00BC1B8B">
              <w:rPr>
                <w:rFonts w:asciiTheme="majorHAnsi" w:hAnsiTheme="majorHAnsi" w:cstheme="majorHAnsi"/>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BC1B8B" w:rsidRDefault="00DC3E1A" w:rsidP="00DC3E1A">
            <w:pPr>
              <w:autoSpaceDE w:val="0"/>
              <w:autoSpaceDN w:val="0"/>
              <w:adjustRightInd w:val="0"/>
              <w:jc w:val="both"/>
              <w:rPr>
                <w:rFonts w:asciiTheme="majorHAnsi" w:hAnsiTheme="majorHAnsi" w:cstheme="majorHAnsi"/>
                <w:color w:val="000000" w:themeColor="text1"/>
                <w:sz w:val="24"/>
                <w:szCs w:val="24"/>
              </w:rPr>
            </w:pPr>
            <w:r w:rsidRPr="00BC1B8B">
              <w:rPr>
                <w:rFonts w:asciiTheme="majorHAnsi" w:hAnsiTheme="majorHAnsi" w:cstheme="majorHAnsi"/>
                <w:b/>
                <w:color w:val="000000" w:themeColor="text1"/>
                <w:sz w:val="24"/>
                <w:szCs w:val="24"/>
              </w:rPr>
              <w:t>13.9.</w:t>
            </w:r>
            <w:r w:rsidRPr="00BC1B8B">
              <w:rPr>
                <w:rFonts w:asciiTheme="majorHAnsi" w:hAnsiTheme="majorHAnsi" w:cstheme="majorHAnsi"/>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BC1B8B" w:rsidRDefault="004C4ED8" w:rsidP="00DC3E1A">
      <w:pPr>
        <w:widowControl w:val="0"/>
        <w:autoSpaceDE w:val="0"/>
        <w:autoSpaceDN w:val="0"/>
        <w:adjustRightInd w:val="0"/>
        <w:spacing w:after="0" w:line="240" w:lineRule="auto"/>
        <w:jc w:val="both"/>
        <w:rPr>
          <w:rFonts w:asciiTheme="majorHAnsi" w:hAnsiTheme="majorHAnsi" w:cstheme="majorHAnsi"/>
          <w:b/>
          <w:sz w:val="24"/>
          <w:szCs w:val="24"/>
          <w:lang w:val="pt"/>
        </w:rPr>
      </w:pPr>
    </w:p>
    <w:p w14:paraId="55ABAFBD" w14:textId="2ABB90F3" w:rsidR="002D0A5E" w:rsidRPr="00BC1B8B" w:rsidRDefault="002D0A5E" w:rsidP="00DC3E1A">
      <w:pPr>
        <w:widowControl w:val="0"/>
        <w:autoSpaceDE w:val="0"/>
        <w:autoSpaceDN w:val="0"/>
        <w:adjustRightInd w:val="0"/>
        <w:spacing w:after="0" w:line="240" w:lineRule="auto"/>
        <w:jc w:val="both"/>
        <w:rPr>
          <w:rFonts w:asciiTheme="majorHAnsi" w:hAnsiTheme="majorHAnsi" w:cstheme="majorHAnsi"/>
          <w:b/>
          <w:sz w:val="24"/>
          <w:szCs w:val="24"/>
          <w:lang w:val="pt"/>
        </w:rPr>
      </w:pPr>
      <w:r w:rsidRPr="00BC1B8B">
        <w:rPr>
          <w:rFonts w:asciiTheme="majorHAnsi" w:hAnsiTheme="majorHAnsi" w:cstheme="majorHAnsi"/>
          <w:b/>
          <w:sz w:val="24"/>
          <w:szCs w:val="24"/>
          <w:lang w:val="pt"/>
        </w:rPr>
        <w:t>14. DAS</w:t>
      </w:r>
      <w:r w:rsidR="000F359D" w:rsidRPr="00BC1B8B">
        <w:rPr>
          <w:rFonts w:asciiTheme="majorHAnsi" w:hAnsiTheme="majorHAnsi" w:cstheme="majorHAnsi"/>
          <w:b/>
          <w:sz w:val="24"/>
          <w:szCs w:val="24"/>
          <w:lang w:val="pt"/>
        </w:rPr>
        <w:t xml:space="preserve"> DISPOSICÕ</w:t>
      </w:r>
      <w:r w:rsidRPr="00BC1B8B">
        <w:rPr>
          <w:rFonts w:asciiTheme="majorHAnsi" w:hAnsiTheme="majorHAnsi" w:cstheme="majorHAnsi"/>
          <w:b/>
          <w:sz w:val="24"/>
          <w:szCs w:val="24"/>
          <w:lang w:val="pt"/>
        </w:rPr>
        <w:t>ES GERAIS:</w:t>
      </w:r>
    </w:p>
    <w:p w14:paraId="3681CF9C" w14:textId="77777777" w:rsidR="00DC3E1A" w:rsidRPr="00BC1B8B" w:rsidRDefault="00DC3E1A" w:rsidP="00DC3E1A">
      <w:pPr>
        <w:widowControl w:val="0"/>
        <w:autoSpaceDE w:val="0"/>
        <w:autoSpaceDN w:val="0"/>
        <w:adjustRightInd w:val="0"/>
        <w:spacing w:after="0" w:line="240" w:lineRule="auto"/>
        <w:jc w:val="both"/>
        <w:rPr>
          <w:rFonts w:asciiTheme="majorHAnsi" w:hAnsiTheme="majorHAnsi" w:cstheme="majorHAnsi"/>
          <w:b/>
          <w:sz w:val="24"/>
          <w:szCs w:val="24"/>
          <w:lang w:val="pt"/>
        </w:rPr>
      </w:pPr>
    </w:p>
    <w:tbl>
      <w:tblPr>
        <w:tblStyle w:val="Tabelacomgrade"/>
        <w:tblW w:w="0" w:type="auto"/>
        <w:tblLook w:val="04A0" w:firstRow="1" w:lastRow="0" w:firstColumn="1" w:lastColumn="0" w:noHBand="0" w:noVBand="1"/>
      </w:tblPr>
      <w:tblGrid>
        <w:gridCol w:w="9287"/>
      </w:tblGrid>
      <w:tr w:rsidR="00DC3E1A" w:rsidRPr="00BC1B8B" w14:paraId="15630689" w14:textId="77777777" w:rsidTr="006F3AC8">
        <w:trPr>
          <w:trHeight w:val="1151"/>
        </w:trPr>
        <w:tc>
          <w:tcPr>
            <w:tcW w:w="0" w:type="auto"/>
          </w:tcPr>
          <w:p w14:paraId="5FE954B1" w14:textId="7A9B43EB" w:rsidR="00DC3E1A" w:rsidRPr="00BC1B8B" w:rsidRDefault="00DC3E1A" w:rsidP="00E21755">
            <w:pPr>
              <w:pStyle w:val="Corpodetexto"/>
              <w:jc w:val="both"/>
              <w:rPr>
                <w:rFonts w:asciiTheme="majorHAnsi" w:hAnsiTheme="majorHAnsi" w:cstheme="majorHAnsi"/>
                <w:color w:val="1B1B1B"/>
                <w:sz w:val="24"/>
                <w:szCs w:val="24"/>
              </w:rPr>
            </w:pPr>
            <w:r w:rsidRPr="00BC1B8B">
              <w:rPr>
                <w:rFonts w:asciiTheme="majorHAnsi" w:hAnsiTheme="majorHAnsi" w:cstheme="majorHAnsi"/>
                <w:b/>
                <w:color w:val="1B1B1B"/>
                <w:sz w:val="24"/>
                <w:szCs w:val="24"/>
              </w:rPr>
              <w:t>14.1.</w:t>
            </w:r>
            <w:r w:rsidRPr="00BC1B8B">
              <w:rPr>
                <w:rFonts w:asciiTheme="majorHAnsi" w:hAnsiTheme="majorHAnsi" w:cstheme="majorHAnsi"/>
                <w:color w:val="1B1B1B"/>
                <w:sz w:val="24"/>
                <w:szCs w:val="24"/>
              </w:rPr>
              <w:t xml:space="preserve"> Eventuais pedidos de informações/esclarecimentos deverão ser encaminhados </w:t>
            </w:r>
            <w:r w:rsidR="00E21755" w:rsidRPr="00BC1B8B">
              <w:rPr>
                <w:rFonts w:asciiTheme="majorHAnsi" w:hAnsiTheme="majorHAnsi" w:cstheme="majorHAnsi"/>
                <w:color w:val="1B1B1B"/>
                <w:sz w:val="24"/>
                <w:szCs w:val="24"/>
              </w:rPr>
              <w:t>à</w:t>
            </w:r>
            <w:r w:rsidRPr="00BC1B8B">
              <w:rPr>
                <w:rFonts w:asciiTheme="majorHAnsi" w:hAnsiTheme="majorHAnsi" w:cstheme="majorHAnsi"/>
                <w:color w:val="1B1B1B"/>
                <w:sz w:val="24"/>
                <w:szCs w:val="24"/>
              </w:rPr>
              <w:t xml:space="preserve"> Prefeitura Municipal de Nova Santa Helena, </w:t>
            </w:r>
            <w:r w:rsidR="00E21755" w:rsidRPr="00BC1B8B">
              <w:rPr>
                <w:rFonts w:asciiTheme="majorHAnsi" w:hAnsiTheme="majorHAnsi" w:cstheme="majorHAnsi"/>
                <w:color w:val="1B1B1B"/>
                <w:sz w:val="24"/>
                <w:szCs w:val="24"/>
              </w:rPr>
              <w:t>D</w:t>
            </w:r>
            <w:r w:rsidRPr="00BC1B8B">
              <w:rPr>
                <w:rFonts w:asciiTheme="majorHAnsi" w:hAnsiTheme="majorHAnsi" w:cstheme="majorHAnsi"/>
                <w:color w:val="1B1B1B"/>
                <w:sz w:val="24"/>
                <w:szCs w:val="24"/>
              </w:rPr>
              <w:t xml:space="preserve">epartamento de </w:t>
            </w:r>
            <w:r w:rsidR="00E21755" w:rsidRPr="00BC1B8B">
              <w:rPr>
                <w:rFonts w:asciiTheme="majorHAnsi" w:hAnsiTheme="majorHAnsi" w:cstheme="majorHAnsi"/>
                <w:color w:val="1B1B1B"/>
                <w:sz w:val="24"/>
                <w:szCs w:val="24"/>
              </w:rPr>
              <w:t>L</w:t>
            </w:r>
            <w:r w:rsidRPr="00BC1B8B">
              <w:rPr>
                <w:rFonts w:asciiTheme="majorHAnsi" w:hAnsiTheme="majorHAnsi" w:cstheme="majorHAnsi"/>
                <w:color w:val="1B1B1B"/>
                <w:sz w:val="24"/>
                <w:szCs w:val="24"/>
              </w:rPr>
              <w:t>icitação</w:t>
            </w:r>
            <w:r w:rsidR="00E21755" w:rsidRPr="00BC1B8B">
              <w:rPr>
                <w:rFonts w:asciiTheme="majorHAnsi" w:hAnsiTheme="majorHAnsi" w:cstheme="majorHAnsi"/>
                <w:color w:val="1B1B1B"/>
                <w:sz w:val="24"/>
                <w:szCs w:val="24"/>
              </w:rPr>
              <w:t xml:space="preserve"> e Contratos</w:t>
            </w:r>
            <w:r w:rsidRPr="00BC1B8B">
              <w:rPr>
                <w:rFonts w:asciiTheme="majorHAnsi" w:hAnsiTheme="majorHAnsi" w:cstheme="majorHAnsi"/>
                <w:color w:val="1B1B1B"/>
                <w:sz w:val="24"/>
                <w:szCs w:val="24"/>
              </w:rPr>
              <w:t xml:space="preserve">, por escrito, no endereço: </w:t>
            </w:r>
            <w:r w:rsidR="005B2144" w:rsidRPr="00BC1B8B">
              <w:rPr>
                <w:rFonts w:asciiTheme="majorHAnsi" w:hAnsiTheme="majorHAnsi" w:cstheme="majorHAnsi"/>
                <w:bCs/>
                <w:color w:val="000000" w:themeColor="text1"/>
                <w:sz w:val="24"/>
                <w:szCs w:val="24"/>
              </w:rPr>
              <w:t xml:space="preserve">na Praça João Alberto </w:t>
            </w:r>
            <w:proofErr w:type="spellStart"/>
            <w:r w:rsidR="005B2144" w:rsidRPr="00BC1B8B">
              <w:rPr>
                <w:rFonts w:asciiTheme="majorHAnsi" w:hAnsiTheme="majorHAnsi" w:cstheme="majorHAnsi"/>
                <w:bCs/>
                <w:color w:val="000000" w:themeColor="text1"/>
                <w:sz w:val="24"/>
                <w:szCs w:val="24"/>
              </w:rPr>
              <w:t>Zaneti</w:t>
            </w:r>
            <w:proofErr w:type="spellEnd"/>
            <w:r w:rsidR="005B2144" w:rsidRPr="00BC1B8B">
              <w:rPr>
                <w:rFonts w:asciiTheme="majorHAnsi" w:hAnsiTheme="majorHAnsi" w:cstheme="majorHAnsi"/>
                <w:bCs/>
                <w:color w:val="000000" w:themeColor="text1"/>
                <w:sz w:val="24"/>
                <w:szCs w:val="24"/>
              </w:rPr>
              <w:t xml:space="preserve">, </w:t>
            </w:r>
            <w:r w:rsidRPr="00BC1B8B">
              <w:rPr>
                <w:rFonts w:asciiTheme="majorHAnsi" w:hAnsiTheme="majorHAnsi" w:cstheme="majorHAnsi"/>
                <w:bCs/>
                <w:color w:val="000000" w:themeColor="text1"/>
                <w:sz w:val="24"/>
                <w:szCs w:val="24"/>
              </w:rPr>
              <w:t>n°</w:t>
            </w:r>
            <w:r w:rsidR="005B2144" w:rsidRPr="00BC1B8B">
              <w:rPr>
                <w:rFonts w:asciiTheme="majorHAnsi" w:hAnsiTheme="majorHAnsi" w:cstheme="majorHAnsi"/>
                <w:bCs/>
                <w:color w:val="000000" w:themeColor="text1"/>
                <w:sz w:val="24"/>
                <w:szCs w:val="24"/>
              </w:rPr>
              <w:t xml:space="preserve"> 1</w:t>
            </w:r>
            <w:r w:rsidR="00620DB5" w:rsidRPr="00BC1B8B">
              <w:rPr>
                <w:rFonts w:asciiTheme="majorHAnsi" w:hAnsiTheme="majorHAnsi" w:cstheme="majorHAnsi"/>
                <w:bCs/>
                <w:color w:val="000000" w:themeColor="text1"/>
                <w:sz w:val="24"/>
                <w:szCs w:val="24"/>
              </w:rPr>
              <w:t>.</w:t>
            </w:r>
            <w:r w:rsidR="005B2144" w:rsidRPr="00BC1B8B">
              <w:rPr>
                <w:rFonts w:asciiTheme="majorHAnsi" w:hAnsiTheme="majorHAnsi" w:cstheme="majorHAnsi"/>
                <w:bCs/>
                <w:color w:val="000000" w:themeColor="text1"/>
                <w:sz w:val="24"/>
                <w:szCs w:val="24"/>
              </w:rPr>
              <w:t>178</w:t>
            </w:r>
            <w:r w:rsidRPr="00BC1B8B">
              <w:rPr>
                <w:rFonts w:asciiTheme="majorHAnsi" w:hAnsiTheme="majorHAnsi" w:cstheme="majorHAnsi"/>
                <w:bCs/>
                <w:color w:val="000000" w:themeColor="text1"/>
                <w:sz w:val="24"/>
                <w:szCs w:val="24"/>
              </w:rPr>
              <w:t>, Centro, Nova Santa Helena - MT</w:t>
            </w:r>
            <w:r w:rsidRPr="00BC1B8B">
              <w:rPr>
                <w:rFonts w:asciiTheme="majorHAnsi" w:hAnsiTheme="majorHAnsi" w:cstheme="majorHAnsi"/>
                <w:color w:val="1B1B1B"/>
                <w:sz w:val="24"/>
                <w:szCs w:val="24"/>
              </w:rPr>
              <w:t xml:space="preserve"> ou pelo telefone (66) 3523-1035 e no e-mail </w:t>
            </w:r>
            <w:hyperlink r:id="rId8" w:history="1">
              <w:r w:rsidRPr="00BC1B8B">
                <w:rPr>
                  <w:rStyle w:val="Hyperlink"/>
                  <w:rFonts w:asciiTheme="majorHAnsi" w:hAnsiTheme="majorHAnsi" w:cstheme="majorHAnsi"/>
                  <w:sz w:val="24"/>
                  <w:szCs w:val="24"/>
                </w:rPr>
                <w:t>licitacao@novasantahelena.mt.gov.br</w:t>
              </w:r>
            </w:hyperlink>
            <w:r w:rsidRPr="00BC1B8B">
              <w:rPr>
                <w:rFonts w:asciiTheme="majorHAnsi" w:hAnsiTheme="majorHAnsi" w:cstheme="majorHAnsi"/>
                <w:color w:val="1B1B1B"/>
                <w:sz w:val="24"/>
                <w:szCs w:val="24"/>
              </w:rPr>
              <w:t>.</w:t>
            </w:r>
          </w:p>
        </w:tc>
      </w:tr>
    </w:tbl>
    <w:p w14:paraId="0AAA5127" w14:textId="77777777" w:rsidR="00070442" w:rsidRPr="00BC1B8B" w:rsidRDefault="00070442" w:rsidP="00C20A3A">
      <w:pPr>
        <w:widowControl w:val="0"/>
        <w:autoSpaceDE w:val="0"/>
        <w:autoSpaceDN w:val="0"/>
        <w:adjustRightInd w:val="0"/>
        <w:spacing w:after="0" w:line="240" w:lineRule="auto"/>
        <w:jc w:val="right"/>
        <w:rPr>
          <w:rFonts w:asciiTheme="majorHAnsi" w:hAnsiTheme="majorHAnsi" w:cstheme="majorHAnsi"/>
          <w:sz w:val="24"/>
          <w:szCs w:val="24"/>
          <w:lang w:val="pt"/>
        </w:rPr>
      </w:pPr>
    </w:p>
    <w:p w14:paraId="46041CF4" w14:textId="5D49FFFE" w:rsidR="002D0A5E" w:rsidRPr="00BC1B8B" w:rsidRDefault="00DC3E1A" w:rsidP="00C20A3A">
      <w:pPr>
        <w:widowControl w:val="0"/>
        <w:autoSpaceDE w:val="0"/>
        <w:autoSpaceDN w:val="0"/>
        <w:adjustRightInd w:val="0"/>
        <w:spacing w:after="0" w:line="240" w:lineRule="auto"/>
        <w:jc w:val="right"/>
        <w:rPr>
          <w:rFonts w:asciiTheme="majorHAnsi" w:eastAsia="Calibri" w:hAnsiTheme="majorHAnsi" w:cstheme="majorHAnsi"/>
          <w:sz w:val="24"/>
          <w:szCs w:val="24"/>
          <w:lang w:eastAsia="en-US"/>
        </w:rPr>
      </w:pPr>
      <w:r w:rsidRPr="00BC1B8B">
        <w:rPr>
          <w:rFonts w:asciiTheme="majorHAnsi" w:hAnsiTheme="majorHAnsi" w:cstheme="majorHAnsi"/>
          <w:sz w:val="24"/>
          <w:szCs w:val="24"/>
          <w:lang w:val="pt"/>
        </w:rPr>
        <w:t>Nova Santa Helena</w:t>
      </w:r>
      <w:r w:rsidR="002D0A5E" w:rsidRPr="00BC1B8B">
        <w:rPr>
          <w:rFonts w:asciiTheme="majorHAnsi" w:hAnsiTheme="majorHAnsi" w:cstheme="majorHAnsi"/>
          <w:sz w:val="24"/>
          <w:szCs w:val="24"/>
          <w:lang w:val="pt"/>
        </w:rPr>
        <w:t xml:space="preserve"> – MT,</w:t>
      </w:r>
      <w:r w:rsidR="00FD4CF2" w:rsidRPr="00BC1B8B">
        <w:rPr>
          <w:rFonts w:asciiTheme="majorHAnsi" w:hAnsiTheme="majorHAnsi" w:cstheme="majorHAnsi"/>
          <w:sz w:val="24"/>
          <w:szCs w:val="24"/>
          <w:lang w:val="pt"/>
        </w:rPr>
        <w:t xml:space="preserve"> 2</w:t>
      </w:r>
      <w:r w:rsidR="00874CBA">
        <w:rPr>
          <w:rFonts w:asciiTheme="majorHAnsi" w:hAnsiTheme="majorHAnsi" w:cstheme="majorHAnsi"/>
          <w:sz w:val="24"/>
          <w:szCs w:val="24"/>
          <w:lang w:val="pt"/>
        </w:rPr>
        <w:t>5</w:t>
      </w:r>
      <w:bookmarkStart w:id="0" w:name="_GoBack"/>
      <w:bookmarkEnd w:id="0"/>
      <w:r w:rsidR="008A0880" w:rsidRPr="00BC1B8B">
        <w:rPr>
          <w:rFonts w:asciiTheme="majorHAnsi" w:hAnsiTheme="majorHAnsi" w:cstheme="majorHAnsi"/>
          <w:sz w:val="24"/>
          <w:szCs w:val="24"/>
          <w:lang w:val="pt"/>
        </w:rPr>
        <w:t xml:space="preserve"> de </w:t>
      </w:r>
      <w:r w:rsidR="002C779C">
        <w:rPr>
          <w:rFonts w:asciiTheme="majorHAnsi" w:hAnsiTheme="majorHAnsi" w:cstheme="majorHAnsi"/>
          <w:sz w:val="24"/>
          <w:szCs w:val="24"/>
          <w:lang w:val="pt"/>
        </w:rPr>
        <w:t>Abril</w:t>
      </w:r>
      <w:r w:rsidR="008A0880" w:rsidRPr="00BC1B8B">
        <w:rPr>
          <w:rFonts w:asciiTheme="majorHAnsi" w:hAnsiTheme="majorHAnsi" w:cstheme="majorHAnsi"/>
          <w:sz w:val="24"/>
          <w:szCs w:val="24"/>
          <w:lang w:val="pt"/>
        </w:rPr>
        <w:t xml:space="preserve"> de 202</w:t>
      </w:r>
      <w:r w:rsidR="002C779C">
        <w:rPr>
          <w:rFonts w:asciiTheme="majorHAnsi" w:hAnsiTheme="majorHAnsi" w:cstheme="majorHAnsi"/>
          <w:sz w:val="24"/>
          <w:szCs w:val="24"/>
          <w:lang w:val="pt"/>
        </w:rPr>
        <w:t>2</w:t>
      </w:r>
      <w:r w:rsidR="008A0880" w:rsidRPr="00BC1B8B">
        <w:rPr>
          <w:rFonts w:asciiTheme="majorHAnsi" w:hAnsiTheme="majorHAnsi" w:cstheme="majorHAnsi"/>
          <w:sz w:val="24"/>
          <w:szCs w:val="24"/>
          <w:lang w:val="pt"/>
        </w:rPr>
        <w:t>.</w:t>
      </w:r>
    </w:p>
    <w:p w14:paraId="38BD3275" w14:textId="77777777" w:rsidR="002D0A5E" w:rsidRPr="00BC1B8B" w:rsidRDefault="002D0A5E" w:rsidP="00DC3E1A">
      <w:pPr>
        <w:widowControl w:val="0"/>
        <w:autoSpaceDE w:val="0"/>
        <w:autoSpaceDN w:val="0"/>
        <w:adjustRightInd w:val="0"/>
        <w:spacing w:after="0" w:line="240" w:lineRule="auto"/>
        <w:jc w:val="center"/>
        <w:rPr>
          <w:rFonts w:asciiTheme="majorHAnsi" w:eastAsia="Calibri" w:hAnsiTheme="majorHAnsi" w:cstheme="majorHAnsi"/>
          <w:sz w:val="24"/>
          <w:szCs w:val="24"/>
          <w:lang w:eastAsia="en-US"/>
        </w:rPr>
      </w:pPr>
    </w:p>
    <w:p w14:paraId="0E80C3F9" w14:textId="77777777" w:rsidR="00DC3E1A" w:rsidRPr="00BC1B8B" w:rsidRDefault="00DC3E1A" w:rsidP="00DC3E1A">
      <w:pPr>
        <w:widowControl w:val="0"/>
        <w:autoSpaceDE w:val="0"/>
        <w:autoSpaceDN w:val="0"/>
        <w:adjustRightInd w:val="0"/>
        <w:spacing w:after="0" w:line="240" w:lineRule="auto"/>
        <w:jc w:val="both"/>
        <w:rPr>
          <w:rFonts w:asciiTheme="majorHAnsi" w:eastAsia="Calibri" w:hAnsiTheme="majorHAnsi" w:cstheme="majorHAnsi"/>
          <w:b/>
          <w:bCs/>
          <w:sz w:val="24"/>
          <w:szCs w:val="24"/>
          <w:lang w:eastAsia="en-US"/>
        </w:rPr>
      </w:pPr>
      <w:r w:rsidRPr="00BC1B8B">
        <w:rPr>
          <w:rFonts w:asciiTheme="majorHAnsi" w:eastAsia="Calibri" w:hAnsiTheme="majorHAnsi" w:cstheme="majorHAnsi"/>
          <w:bCs/>
          <w:sz w:val="24"/>
          <w:szCs w:val="24"/>
          <w:lang w:eastAsia="en-US"/>
        </w:rPr>
        <w:t>De acordo:</w:t>
      </w:r>
    </w:p>
    <w:p w14:paraId="296B2E41" w14:textId="77777777" w:rsidR="00492DC0" w:rsidRPr="00BC1B8B" w:rsidRDefault="00492DC0" w:rsidP="00DC3E1A">
      <w:pPr>
        <w:widowControl w:val="0"/>
        <w:autoSpaceDE w:val="0"/>
        <w:autoSpaceDN w:val="0"/>
        <w:adjustRightInd w:val="0"/>
        <w:spacing w:after="0" w:line="240" w:lineRule="auto"/>
        <w:jc w:val="both"/>
        <w:rPr>
          <w:rFonts w:asciiTheme="majorHAnsi" w:eastAsia="Calibri" w:hAnsiTheme="majorHAnsi" w:cstheme="majorHAnsi"/>
          <w:b/>
          <w:bCs/>
          <w:sz w:val="24"/>
          <w:szCs w:val="24"/>
          <w:lang w:eastAsia="en-US"/>
        </w:rPr>
      </w:pPr>
    </w:p>
    <w:p w14:paraId="5D46E3F7" w14:textId="5AC022C6" w:rsidR="000F359D" w:rsidRPr="00BC1B8B" w:rsidRDefault="00FD4CF2" w:rsidP="00A53ADA">
      <w:pPr>
        <w:autoSpaceDE w:val="0"/>
        <w:autoSpaceDN w:val="0"/>
        <w:adjustRightInd w:val="0"/>
        <w:spacing w:after="0" w:line="240" w:lineRule="auto"/>
        <w:jc w:val="center"/>
        <w:rPr>
          <w:rFonts w:asciiTheme="majorHAnsi" w:hAnsiTheme="majorHAnsi" w:cstheme="majorHAnsi"/>
          <w:b/>
          <w:bCs/>
          <w:sz w:val="24"/>
          <w:szCs w:val="24"/>
          <w:lang w:val="pt-PT"/>
        </w:rPr>
      </w:pPr>
      <w:r w:rsidRPr="00BC1B8B">
        <w:rPr>
          <w:rFonts w:asciiTheme="majorHAnsi" w:hAnsiTheme="majorHAnsi" w:cstheme="majorHAnsi"/>
          <w:b/>
          <w:bCs/>
          <w:sz w:val="24"/>
          <w:szCs w:val="24"/>
          <w:lang w:val="pt-PT"/>
        </w:rPr>
        <w:t>MARTA LUCIA DE OLIVEIRA</w:t>
      </w:r>
    </w:p>
    <w:p w14:paraId="15B09685" w14:textId="724F34D5" w:rsidR="000F359D" w:rsidRPr="00BC1B8B" w:rsidRDefault="000F359D" w:rsidP="000F359D">
      <w:pPr>
        <w:autoSpaceDE w:val="0"/>
        <w:autoSpaceDN w:val="0"/>
        <w:adjustRightInd w:val="0"/>
        <w:spacing w:after="0" w:line="240" w:lineRule="auto"/>
        <w:jc w:val="center"/>
        <w:rPr>
          <w:rFonts w:asciiTheme="majorHAnsi" w:hAnsiTheme="majorHAnsi" w:cstheme="majorHAnsi"/>
          <w:b/>
          <w:bCs/>
          <w:sz w:val="24"/>
          <w:szCs w:val="24"/>
          <w:lang w:val="pt-PT"/>
        </w:rPr>
      </w:pPr>
      <w:r w:rsidRPr="00BC1B8B">
        <w:rPr>
          <w:rFonts w:asciiTheme="majorHAnsi" w:hAnsiTheme="majorHAnsi" w:cstheme="majorHAnsi"/>
          <w:b/>
          <w:bCs/>
          <w:sz w:val="24"/>
          <w:szCs w:val="24"/>
          <w:lang w:val="pt-PT"/>
        </w:rPr>
        <w:t>Secretári</w:t>
      </w:r>
      <w:r w:rsidR="00FD4CF2" w:rsidRPr="00BC1B8B">
        <w:rPr>
          <w:rFonts w:asciiTheme="majorHAnsi" w:hAnsiTheme="majorHAnsi" w:cstheme="majorHAnsi"/>
          <w:b/>
          <w:bCs/>
          <w:sz w:val="24"/>
          <w:szCs w:val="24"/>
          <w:lang w:val="pt-PT"/>
        </w:rPr>
        <w:t xml:space="preserve">a </w:t>
      </w:r>
      <w:r w:rsidRPr="00BC1B8B">
        <w:rPr>
          <w:rFonts w:asciiTheme="majorHAnsi" w:hAnsiTheme="majorHAnsi" w:cstheme="majorHAnsi"/>
          <w:b/>
          <w:bCs/>
          <w:sz w:val="24"/>
          <w:szCs w:val="24"/>
          <w:lang w:val="pt-PT"/>
        </w:rPr>
        <w:t xml:space="preserve">Municipal de </w:t>
      </w:r>
      <w:r w:rsidR="00FD4CF2" w:rsidRPr="00BC1B8B">
        <w:rPr>
          <w:rFonts w:asciiTheme="majorHAnsi" w:hAnsiTheme="majorHAnsi" w:cstheme="majorHAnsi"/>
          <w:b/>
          <w:bCs/>
          <w:sz w:val="24"/>
          <w:szCs w:val="24"/>
          <w:lang w:val="pt-PT"/>
        </w:rPr>
        <w:t>Finanças.</w:t>
      </w:r>
      <w:r w:rsidRPr="00BC1B8B">
        <w:rPr>
          <w:rFonts w:asciiTheme="majorHAnsi" w:hAnsiTheme="majorHAnsi" w:cstheme="majorHAnsi"/>
          <w:b/>
          <w:bCs/>
          <w:sz w:val="24"/>
          <w:szCs w:val="24"/>
          <w:lang w:val="pt-PT"/>
        </w:rPr>
        <w:t xml:space="preserve"> </w:t>
      </w:r>
    </w:p>
    <w:sectPr w:rsidR="000F359D" w:rsidRPr="00BC1B8B" w:rsidSect="00667747">
      <w:headerReference w:type="default" r:id="rId9"/>
      <w:footerReference w:type="default" r:id="rId10"/>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9A0AC" w14:textId="77777777" w:rsidR="000D497F" w:rsidRDefault="000D497F" w:rsidP="007A180B">
      <w:pPr>
        <w:spacing w:after="0" w:line="240" w:lineRule="auto"/>
      </w:pPr>
      <w:r>
        <w:separator/>
      </w:r>
    </w:p>
  </w:endnote>
  <w:endnote w:type="continuationSeparator" w:id="0">
    <w:p w14:paraId="0CBE2F85" w14:textId="77777777" w:rsidR="000D497F" w:rsidRDefault="000D497F"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362675"/>
      <w:docPartObj>
        <w:docPartGallery w:val="Page Numbers (Bottom of Page)"/>
        <w:docPartUnique/>
      </w:docPartObj>
    </w:sdtPr>
    <w:sdtEndPr/>
    <w:sdtContent>
      <w:p w14:paraId="55AE16F1" w14:textId="76DE8A9A" w:rsidR="00C37CF7" w:rsidRDefault="00C37CF7">
        <w:pPr>
          <w:pStyle w:val="Rodap"/>
          <w:jc w:val="right"/>
        </w:pPr>
        <w:r>
          <w:fldChar w:fldCharType="begin"/>
        </w:r>
        <w:r>
          <w:instrText>PAGE   \* MERGEFORMAT</w:instrText>
        </w:r>
        <w:r>
          <w:fldChar w:fldCharType="separate"/>
        </w:r>
        <w:r w:rsidR="00874CBA">
          <w:rPr>
            <w:noProof/>
          </w:rPr>
          <w:t>7</w:t>
        </w:r>
        <w:r>
          <w:fldChar w:fldCharType="end"/>
        </w:r>
      </w:p>
    </w:sdtContent>
  </w:sdt>
  <w:p w14:paraId="65C66594" w14:textId="77777777" w:rsidR="00C37CF7" w:rsidRDefault="00C37CF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8CE5" w14:textId="77777777" w:rsidR="000D497F" w:rsidRDefault="000D497F" w:rsidP="007A180B">
      <w:pPr>
        <w:spacing w:after="0" w:line="240" w:lineRule="auto"/>
      </w:pPr>
      <w:r>
        <w:separator/>
      </w:r>
    </w:p>
  </w:footnote>
  <w:footnote w:type="continuationSeparator" w:id="0">
    <w:p w14:paraId="446B06AC" w14:textId="77777777" w:rsidR="000D497F" w:rsidRDefault="000D497F"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 xml:space="preserve">Praça João Alberto </w:t>
    </w:r>
    <w:proofErr w:type="spellStart"/>
    <w:r w:rsidRPr="00AB7DAC">
      <w:rPr>
        <w:rFonts w:ascii="Arial" w:hAnsi="Arial" w:cs="Arial"/>
        <w:b/>
        <w:sz w:val="20"/>
      </w:rPr>
      <w:t>Zaneti</w:t>
    </w:r>
    <w:proofErr w:type="spellEnd"/>
    <w:r w:rsidRPr="00AB7DAC">
      <w:rPr>
        <w:rFonts w:ascii="Arial" w:hAnsi="Arial" w:cs="Arial"/>
        <w:b/>
        <w:sz w:val="20"/>
      </w:rPr>
      <w:t>,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proofErr w:type="spellStart"/>
    <w:r w:rsidRPr="00AB7DAC">
      <w:rPr>
        <w:rFonts w:ascii="Arial" w:hAnsi="Arial" w:cs="Arial"/>
        <w:b/>
        <w:sz w:val="20"/>
      </w:rPr>
      <w:t>Cep</w:t>
    </w:r>
    <w:proofErr w:type="spellEnd"/>
    <w:r w:rsidRPr="00AB7DAC">
      <w:rPr>
        <w:rFonts w:ascii="Arial" w:hAnsi="Arial" w:cs="Arial"/>
        <w:b/>
        <w:sz w:val="20"/>
      </w:rPr>
      <w:t>: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9"/>
  <w:hyphenationZone w:val="425"/>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34EE"/>
    <w:rsid w:val="00037B46"/>
    <w:rsid w:val="00040C67"/>
    <w:rsid w:val="000424BC"/>
    <w:rsid w:val="00051B83"/>
    <w:rsid w:val="00057AD3"/>
    <w:rsid w:val="00061F50"/>
    <w:rsid w:val="00064543"/>
    <w:rsid w:val="00070442"/>
    <w:rsid w:val="000905E3"/>
    <w:rsid w:val="000A3E6E"/>
    <w:rsid w:val="000A4C9C"/>
    <w:rsid w:val="000B0543"/>
    <w:rsid w:val="000B419C"/>
    <w:rsid w:val="000B5DBF"/>
    <w:rsid w:val="000C03A0"/>
    <w:rsid w:val="000C3964"/>
    <w:rsid w:val="000D497F"/>
    <w:rsid w:val="000D5802"/>
    <w:rsid w:val="000F359D"/>
    <w:rsid w:val="000F74A8"/>
    <w:rsid w:val="001027C7"/>
    <w:rsid w:val="00104945"/>
    <w:rsid w:val="001060EF"/>
    <w:rsid w:val="001160D6"/>
    <w:rsid w:val="0013132B"/>
    <w:rsid w:val="001316EA"/>
    <w:rsid w:val="00136202"/>
    <w:rsid w:val="00154C8C"/>
    <w:rsid w:val="001567AC"/>
    <w:rsid w:val="00160E4D"/>
    <w:rsid w:val="00164855"/>
    <w:rsid w:val="001725AC"/>
    <w:rsid w:val="00175644"/>
    <w:rsid w:val="001A2180"/>
    <w:rsid w:val="001A2CC8"/>
    <w:rsid w:val="001A577E"/>
    <w:rsid w:val="001A67DD"/>
    <w:rsid w:val="001E0660"/>
    <w:rsid w:val="002117EA"/>
    <w:rsid w:val="0022015B"/>
    <w:rsid w:val="00224190"/>
    <w:rsid w:val="002336BD"/>
    <w:rsid w:val="0024108F"/>
    <w:rsid w:val="002436EB"/>
    <w:rsid w:val="002468AF"/>
    <w:rsid w:val="00261A1E"/>
    <w:rsid w:val="002665D8"/>
    <w:rsid w:val="00270BBC"/>
    <w:rsid w:val="0027648A"/>
    <w:rsid w:val="002920D3"/>
    <w:rsid w:val="002979F0"/>
    <w:rsid w:val="00297B0F"/>
    <w:rsid w:val="002C1780"/>
    <w:rsid w:val="002C5BA6"/>
    <w:rsid w:val="002C779C"/>
    <w:rsid w:val="002C7A13"/>
    <w:rsid w:val="002D0A5E"/>
    <w:rsid w:val="002D2986"/>
    <w:rsid w:val="002D42BD"/>
    <w:rsid w:val="002D6B49"/>
    <w:rsid w:val="002E047A"/>
    <w:rsid w:val="002E1304"/>
    <w:rsid w:val="002F171F"/>
    <w:rsid w:val="002F2AEB"/>
    <w:rsid w:val="0030040C"/>
    <w:rsid w:val="00305BA4"/>
    <w:rsid w:val="003279E8"/>
    <w:rsid w:val="00327A6D"/>
    <w:rsid w:val="00334816"/>
    <w:rsid w:val="003452ED"/>
    <w:rsid w:val="00350EAA"/>
    <w:rsid w:val="00354E6A"/>
    <w:rsid w:val="00355FDC"/>
    <w:rsid w:val="00356E0C"/>
    <w:rsid w:val="00357242"/>
    <w:rsid w:val="00372D4D"/>
    <w:rsid w:val="003845DC"/>
    <w:rsid w:val="003906DB"/>
    <w:rsid w:val="00396DAD"/>
    <w:rsid w:val="003A6CEE"/>
    <w:rsid w:val="003B4617"/>
    <w:rsid w:val="003C3965"/>
    <w:rsid w:val="003E421B"/>
    <w:rsid w:val="003E7D30"/>
    <w:rsid w:val="003F2F3D"/>
    <w:rsid w:val="003F4F61"/>
    <w:rsid w:val="003F6EBC"/>
    <w:rsid w:val="004003B6"/>
    <w:rsid w:val="00400C88"/>
    <w:rsid w:val="00401750"/>
    <w:rsid w:val="00401AE0"/>
    <w:rsid w:val="00401AE3"/>
    <w:rsid w:val="004038E3"/>
    <w:rsid w:val="00403BC2"/>
    <w:rsid w:val="004064EE"/>
    <w:rsid w:val="0041087F"/>
    <w:rsid w:val="00422255"/>
    <w:rsid w:val="0044492F"/>
    <w:rsid w:val="00454ADC"/>
    <w:rsid w:val="00456972"/>
    <w:rsid w:val="00460D39"/>
    <w:rsid w:val="0048361B"/>
    <w:rsid w:val="00486858"/>
    <w:rsid w:val="00491C12"/>
    <w:rsid w:val="00492DC0"/>
    <w:rsid w:val="004A4D33"/>
    <w:rsid w:val="004B34A5"/>
    <w:rsid w:val="004C4ED8"/>
    <w:rsid w:val="004D00DE"/>
    <w:rsid w:val="004D092F"/>
    <w:rsid w:val="004D24E2"/>
    <w:rsid w:val="004D2A83"/>
    <w:rsid w:val="004D3E3C"/>
    <w:rsid w:val="004D46B9"/>
    <w:rsid w:val="004D6BAA"/>
    <w:rsid w:val="004E56D3"/>
    <w:rsid w:val="004E72F0"/>
    <w:rsid w:val="004F01CF"/>
    <w:rsid w:val="004F6CC1"/>
    <w:rsid w:val="004F73D3"/>
    <w:rsid w:val="00502542"/>
    <w:rsid w:val="005223CC"/>
    <w:rsid w:val="00524E52"/>
    <w:rsid w:val="005348BA"/>
    <w:rsid w:val="00535427"/>
    <w:rsid w:val="00543693"/>
    <w:rsid w:val="00554244"/>
    <w:rsid w:val="005576EA"/>
    <w:rsid w:val="00563E22"/>
    <w:rsid w:val="00564AA4"/>
    <w:rsid w:val="00592754"/>
    <w:rsid w:val="005A658A"/>
    <w:rsid w:val="005A7378"/>
    <w:rsid w:val="005A7CEF"/>
    <w:rsid w:val="005B2144"/>
    <w:rsid w:val="005C48CD"/>
    <w:rsid w:val="005D3BC8"/>
    <w:rsid w:val="005E152F"/>
    <w:rsid w:val="005E31FA"/>
    <w:rsid w:val="005F038C"/>
    <w:rsid w:val="005F1D5C"/>
    <w:rsid w:val="005F2E91"/>
    <w:rsid w:val="005F52F4"/>
    <w:rsid w:val="005F7DE2"/>
    <w:rsid w:val="00603469"/>
    <w:rsid w:val="00620DB5"/>
    <w:rsid w:val="006278AD"/>
    <w:rsid w:val="0063182D"/>
    <w:rsid w:val="00642824"/>
    <w:rsid w:val="00667747"/>
    <w:rsid w:val="006745E2"/>
    <w:rsid w:val="00680640"/>
    <w:rsid w:val="00693417"/>
    <w:rsid w:val="0069600E"/>
    <w:rsid w:val="006A286C"/>
    <w:rsid w:val="006B2DF2"/>
    <w:rsid w:val="006C196A"/>
    <w:rsid w:val="006D19AD"/>
    <w:rsid w:val="006D2565"/>
    <w:rsid w:val="006D49E3"/>
    <w:rsid w:val="006D5958"/>
    <w:rsid w:val="006E203E"/>
    <w:rsid w:val="006E301D"/>
    <w:rsid w:val="006F0994"/>
    <w:rsid w:val="006F3AC8"/>
    <w:rsid w:val="006F56FA"/>
    <w:rsid w:val="00705F1D"/>
    <w:rsid w:val="00707BF3"/>
    <w:rsid w:val="007103A5"/>
    <w:rsid w:val="0071330B"/>
    <w:rsid w:val="00714203"/>
    <w:rsid w:val="007150A2"/>
    <w:rsid w:val="00722DFC"/>
    <w:rsid w:val="007240BB"/>
    <w:rsid w:val="007302CE"/>
    <w:rsid w:val="00736E21"/>
    <w:rsid w:val="007413AC"/>
    <w:rsid w:val="00747C81"/>
    <w:rsid w:val="007528E5"/>
    <w:rsid w:val="007561B7"/>
    <w:rsid w:val="007647E2"/>
    <w:rsid w:val="0077569C"/>
    <w:rsid w:val="00780043"/>
    <w:rsid w:val="00793661"/>
    <w:rsid w:val="00794273"/>
    <w:rsid w:val="007A180B"/>
    <w:rsid w:val="007A62B9"/>
    <w:rsid w:val="007D08F9"/>
    <w:rsid w:val="007D0A99"/>
    <w:rsid w:val="007D0CAF"/>
    <w:rsid w:val="007D1041"/>
    <w:rsid w:val="007D363C"/>
    <w:rsid w:val="007E5957"/>
    <w:rsid w:val="007E5C53"/>
    <w:rsid w:val="007F2809"/>
    <w:rsid w:val="007F43A9"/>
    <w:rsid w:val="008043E3"/>
    <w:rsid w:val="00811E3D"/>
    <w:rsid w:val="008133A7"/>
    <w:rsid w:val="00866A5F"/>
    <w:rsid w:val="00867AC5"/>
    <w:rsid w:val="00874CBA"/>
    <w:rsid w:val="008770A0"/>
    <w:rsid w:val="008868E0"/>
    <w:rsid w:val="008A0103"/>
    <w:rsid w:val="008A0880"/>
    <w:rsid w:val="008B2062"/>
    <w:rsid w:val="008B2B52"/>
    <w:rsid w:val="008C0C01"/>
    <w:rsid w:val="008C1451"/>
    <w:rsid w:val="008C7F42"/>
    <w:rsid w:val="008D32AF"/>
    <w:rsid w:val="00915D10"/>
    <w:rsid w:val="00915FF7"/>
    <w:rsid w:val="009360D3"/>
    <w:rsid w:val="00937BDE"/>
    <w:rsid w:val="0094295B"/>
    <w:rsid w:val="0094687D"/>
    <w:rsid w:val="00953E28"/>
    <w:rsid w:val="00956796"/>
    <w:rsid w:val="00960DE3"/>
    <w:rsid w:val="009616F4"/>
    <w:rsid w:val="009622F4"/>
    <w:rsid w:val="0097720D"/>
    <w:rsid w:val="00977BD7"/>
    <w:rsid w:val="00991F79"/>
    <w:rsid w:val="00996E55"/>
    <w:rsid w:val="009A3377"/>
    <w:rsid w:val="009B17D9"/>
    <w:rsid w:val="009B484B"/>
    <w:rsid w:val="009C0E2B"/>
    <w:rsid w:val="009C1320"/>
    <w:rsid w:val="009C2F14"/>
    <w:rsid w:val="009C3454"/>
    <w:rsid w:val="009C4BC6"/>
    <w:rsid w:val="009D09CB"/>
    <w:rsid w:val="009D5C81"/>
    <w:rsid w:val="009E5B28"/>
    <w:rsid w:val="009F1EF5"/>
    <w:rsid w:val="009F79FD"/>
    <w:rsid w:val="00A00D4B"/>
    <w:rsid w:val="00A04A0F"/>
    <w:rsid w:val="00A05782"/>
    <w:rsid w:val="00A05939"/>
    <w:rsid w:val="00A126B6"/>
    <w:rsid w:val="00A1280D"/>
    <w:rsid w:val="00A16BBB"/>
    <w:rsid w:val="00A27721"/>
    <w:rsid w:val="00A358F7"/>
    <w:rsid w:val="00A35ADF"/>
    <w:rsid w:val="00A53ADA"/>
    <w:rsid w:val="00A7139D"/>
    <w:rsid w:val="00A7686E"/>
    <w:rsid w:val="00A8206F"/>
    <w:rsid w:val="00A94A31"/>
    <w:rsid w:val="00AB731A"/>
    <w:rsid w:val="00AB78CF"/>
    <w:rsid w:val="00AC475B"/>
    <w:rsid w:val="00AD342F"/>
    <w:rsid w:val="00AD5D1A"/>
    <w:rsid w:val="00AE096F"/>
    <w:rsid w:val="00AF44B8"/>
    <w:rsid w:val="00B06E36"/>
    <w:rsid w:val="00B179AC"/>
    <w:rsid w:val="00B23D21"/>
    <w:rsid w:val="00B27F2C"/>
    <w:rsid w:val="00B352F4"/>
    <w:rsid w:val="00B47E9D"/>
    <w:rsid w:val="00B70BBB"/>
    <w:rsid w:val="00B776E9"/>
    <w:rsid w:val="00B804E0"/>
    <w:rsid w:val="00B92ADD"/>
    <w:rsid w:val="00B942EE"/>
    <w:rsid w:val="00BA1447"/>
    <w:rsid w:val="00BA311D"/>
    <w:rsid w:val="00BA361B"/>
    <w:rsid w:val="00BA4D1D"/>
    <w:rsid w:val="00BA6D74"/>
    <w:rsid w:val="00BB7E2B"/>
    <w:rsid w:val="00BC1938"/>
    <w:rsid w:val="00BC1B8B"/>
    <w:rsid w:val="00BD26B1"/>
    <w:rsid w:val="00BE1567"/>
    <w:rsid w:val="00BE2EA9"/>
    <w:rsid w:val="00BE4902"/>
    <w:rsid w:val="00BF5069"/>
    <w:rsid w:val="00C07E5B"/>
    <w:rsid w:val="00C10A35"/>
    <w:rsid w:val="00C166FF"/>
    <w:rsid w:val="00C20A3A"/>
    <w:rsid w:val="00C2231D"/>
    <w:rsid w:val="00C24CB6"/>
    <w:rsid w:val="00C2625E"/>
    <w:rsid w:val="00C30999"/>
    <w:rsid w:val="00C32771"/>
    <w:rsid w:val="00C33025"/>
    <w:rsid w:val="00C37CF7"/>
    <w:rsid w:val="00C41FAF"/>
    <w:rsid w:val="00C43B68"/>
    <w:rsid w:val="00C50EED"/>
    <w:rsid w:val="00C55E02"/>
    <w:rsid w:val="00C60C20"/>
    <w:rsid w:val="00C642C2"/>
    <w:rsid w:val="00C7078E"/>
    <w:rsid w:val="00C71BFF"/>
    <w:rsid w:val="00C73B17"/>
    <w:rsid w:val="00C7427F"/>
    <w:rsid w:val="00C77314"/>
    <w:rsid w:val="00C839E2"/>
    <w:rsid w:val="00C8707A"/>
    <w:rsid w:val="00C90EC4"/>
    <w:rsid w:val="00CA46AB"/>
    <w:rsid w:val="00CA52E4"/>
    <w:rsid w:val="00CC3744"/>
    <w:rsid w:val="00CC62C8"/>
    <w:rsid w:val="00CC6B93"/>
    <w:rsid w:val="00CD4F56"/>
    <w:rsid w:val="00CD5AFD"/>
    <w:rsid w:val="00CD766C"/>
    <w:rsid w:val="00CE0E8C"/>
    <w:rsid w:val="00CE201C"/>
    <w:rsid w:val="00CE4182"/>
    <w:rsid w:val="00CF3061"/>
    <w:rsid w:val="00CF409C"/>
    <w:rsid w:val="00CF463B"/>
    <w:rsid w:val="00CF7CBA"/>
    <w:rsid w:val="00CF7F02"/>
    <w:rsid w:val="00D05E43"/>
    <w:rsid w:val="00D111A0"/>
    <w:rsid w:val="00D14033"/>
    <w:rsid w:val="00D21195"/>
    <w:rsid w:val="00D2775A"/>
    <w:rsid w:val="00D30C37"/>
    <w:rsid w:val="00D4002D"/>
    <w:rsid w:val="00D40687"/>
    <w:rsid w:val="00D40F8B"/>
    <w:rsid w:val="00D44DF7"/>
    <w:rsid w:val="00D47B1F"/>
    <w:rsid w:val="00D51B3B"/>
    <w:rsid w:val="00D51D4C"/>
    <w:rsid w:val="00D53560"/>
    <w:rsid w:val="00D5437C"/>
    <w:rsid w:val="00D54766"/>
    <w:rsid w:val="00D67E0C"/>
    <w:rsid w:val="00D751BB"/>
    <w:rsid w:val="00DA7A45"/>
    <w:rsid w:val="00DB2739"/>
    <w:rsid w:val="00DB5E56"/>
    <w:rsid w:val="00DB5FF2"/>
    <w:rsid w:val="00DC03C7"/>
    <w:rsid w:val="00DC24DA"/>
    <w:rsid w:val="00DC3E1A"/>
    <w:rsid w:val="00DC44AC"/>
    <w:rsid w:val="00DF0168"/>
    <w:rsid w:val="00DF2283"/>
    <w:rsid w:val="00E018F4"/>
    <w:rsid w:val="00E035E4"/>
    <w:rsid w:val="00E047E7"/>
    <w:rsid w:val="00E12C33"/>
    <w:rsid w:val="00E13ED8"/>
    <w:rsid w:val="00E21755"/>
    <w:rsid w:val="00E23B58"/>
    <w:rsid w:val="00E42CF9"/>
    <w:rsid w:val="00E46D18"/>
    <w:rsid w:val="00E51CBB"/>
    <w:rsid w:val="00E53FE9"/>
    <w:rsid w:val="00E61241"/>
    <w:rsid w:val="00E62F1B"/>
    <w:rsid w:val="00E97B15"/>
    <w:rsid w:val="00EA1834"/>
    <w:rsid w:val="00EA3D34"/>
    <w:rsid w:val="00EB774C"/>
    <w:rsid w:val="00EB7E30"/>
    <w:rsid w:val="00ED3747"/>
    <w:rsid w:val="00EF16B2"/>
    <w:rsid w:val="00EF18EC"/>
    <w:rsid w:val="00EF584A"/>
    <w:rsid w:val="00F01FCC"/>
    <w:rsid w:val="00F03388"/>
    <w:rsid w:val="00F1709A"/>
    <w:rsid w:val="00F174F5"/>
    <w:rsid w:val="00F22B47"/>
    <w:rsid w:val="00F2348C"/>
    <w:rsid w:val="00F33C57"/>
    <w:rsid w:val="00F61285"/>
    <w:rsid w:val="00F7481D"/>
    <w:rsid w:val="00F7548E"/>
    <w:rsid w:val="00F7799C"/>
    <w:rsid w:val="00F83FCD"/>
    <w:rsid w:val="00F925A4"/>
    <w:rsid w:val="00F941D2"/>
    <w:rsid w:val="00FB1F58"/>
    <w:rsid w:val="00FB49F8"/>
    <w:rsid w:val="00FB75B7"/>
    <w:rsid w:val="00FC50CE"/>
    <w:rsid w:val="00FC677B"/>
    <w:rsid w:val="00FC78C8"/>
    <w:rsid w:val="00FD1BF0"/>
    <w:rsid w:val="00FD4CF2"/>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E1A"/>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iPriority w:val="99"/>
    <w:unhideWhenUsed/>
    <w:rsid w:val="007A180B"/>
    <w:pPr>
      <w:tabs>
        <w:tab w:val="center" w:pos="4252"/>
        <w:tab w:val="right" w:pos="8504"/>
      </w:tabs>
      <w:spacing w:after="0" w:line="240" w:lineRule="auto"/>
    </w:pPr>
  </w:style>
  <w:style w:type="character" w:customStyle="1" w:styleId="RodapChar">
    <w:name w:val="Rodapé Char"/>
    <w:basedOn w:val="Fontepargpadro"/>
    <w:link w:val="Rodap"/>
    <w:uiPriority w:val="99"/>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AEBC3-FD42-448C-874B-7C0573C17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7</Pages>
  <Words>2140</Words>
  <Characters>11559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226</cp:revision>
  <cp:lastPrinted>2021-08-09T20:07:00Z</cp:lastPrinted>
  <dcterms:created xsi:type="dcterms:W3CDTF">2021-03-09T18:46:00Z</dcterms:created>
  <dcterms:modified xsi:type="dcterms:W3CDTF">2022-05-10T17:40:00Z</dcterms:modified>
</cp:coreProperties>
</file>